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C96B3" w14:textId="77777777" w:rsidR="00325788" w:rsidRPr="00EE2691" w:rsidRDefault="00EE2691" w:rsidP="00325788">
      <w:pPr>
        <w:pStyle w:val="NoSpacing"/>
        <w:rPr>
          <w:rFonts w:ascii="Arial" w:hAnsi="Arial" w:cs="Arial"/>
          <w:spacing w:val="-1"/>
          <w:sz w:val="28"/>
          <w:szCs w:val="28"/>
        </w:rPr>
      </w:pPr>
      <w:r w:rsidRPr="00EE2691">
        <w:rPr>
          <w:rFonts w:ascii="Arial" w:hAnsi="Arial" w:cs="Arial"/>
          <w:sz w:val="28"/>
          <w:szCs w:val="28"/>
        </w:rPr>
        <w:t>Pension Fund</w:t>
      </w:r>
      <w:r w:rsidRPr="00EE2691">
        <w:rPr>
          <w:rFonts w:ascii="Arial" w:hAnsi="Arial" w:cs="Arial"/>
          <w:spacing w:val="-15"/>
          <w:sz w:val="28"/>
          <w:szCs w:val="28"/>
        </w:rPr>
        <w:t xml:space="preserve"> </w:t>
      </w:r>
      <w:r w:rsidRPr="00EE2691">
        <w:rPr>
          <w:rFonts w:ascii="Arial" w:hAnsi="Arial" w:cs="Arial"/>
          <w:sz w:val="28"/>
          <w:szCs w:val="28"/>
        </w:rPr>
        <w:t>Committee</w:t>
      </w:r>
      <w:r w:rsidRPr="00EE2691">
        <w:rPr>
          <w:rFonts w:ascii="Arial" w:hAnsi="Arial" w:cs="Arial"/>
          <w:spacing w:val="-1"/>
          <w:sz w:val="28"/>
          <w:szCs w:val="28"/>
        </w:rPr>
        <w:t xml:space="preserve"> </w:t>
      </w:r>
    </w:p>
    <w:p w14:paraId="1668F32D" w14:textId="35EC7D38" w:rsidR="00325788" w:rsidRPr="00EE2691" w:rsidRDefault="00EE2691" w:rsidP="00325788">
      <w:pPr>
        <w:pStyle w:val="NoSpacing"/>
        <w:rPr>
          <w:rFonts w:ascii="Arial" w:hAnsi="Arial" w:cs="Arial"/>
          <w:spacing w:val="-1"/>
          <w:sz w:val="28"/>
          <w:szCs w:val="28"/>
        </w:rPr>
      </w:pPr>
      <w:r w:rsidRPr="00EE2691">
        <w:rPr>
          <w:rFonts w:ascii="Arial" w:hAnsi="Arial" w:cs="Arial"/>
          <w:sz w:val="28"/>
          <w:szCs w:val="28"/>
        </w:rPr>
        <w:t>Terms of</w:t>
      </w:r>
      <w:r w:rsidRPr="00EE2691">
        <w:rPr>
          <w:rFonts w:ascii="Arial" w:hAnsi="Arial" w:cs="Arial"/>
          <w:spacing w:val="-2"/>
          <w:sz w:val="28"/>
          <w:szCs w:val="28"/>
        </w:rPr>
        <w:t xml:space="preserve"> </w:t>
      </w:r>
      <w:r w:rsidRPr="00EE2691">
        <w:rPr>
          <w:rFonts w:ascii="Arial" w:hAnsi="Arial" w:cs="Arial"/>
          <w:sz w:val="28"/>
          <w:szCs w:val="28"/>
        </w:rPr>
        <w:t>Reference</w:t>
      </w:r>
      <w:r w:rsidRPr="00EE2691">
        <w:rPr>
          <w:rFonts w:ascii="Arial" w:hAnsi="Arial" w:cs="Arial"/>
          <w:spacing w:val="-1"/>
          <w:sz w:val="28"/>
          <w:szCs w:val="28"/>
        </w:rPr>
        <w:t xml:space="preserve"> </w:t>
      </w:r>
    </w:p>
    <w:p w14:paraId="33FE71C4" w14:textId="77777777" w:rsidR="00325788" w:rsidRPr="00EE2691" w:rsidRDefault="00325788" w:rsidP="00325788">
      <w:pPr>
        <w:pStyle w:val="NoSpacing"/>
        <w:rPr>
          <w:spacing w:val="-1"/>
          <w:sz w:val="24"/>
        </w:rPr>
      </w:pPr>
    </w:p>
    <w:p w14:paraId="4FB453C6" w14:textId="2618CA2E" w:rsidR="001C4359" w:rsidRPr="00EE2691" w:rsidRDefault="00EE2691" w:rsidP="00325788">
      <w:pPr>
        <w:pStyle w:val="NoSpacing"/>
        <w:rPr>
          <w:rFonts w:ascii="Arial" w:hAnsi="Arial" w:cs="Arial"/>
          <w:sz w:val="24"/>
        </w:rPr>
      </w:pPr>
      <w:r w:rsidRPr="00EE2691">
        <w:rPr>
          <w:rFonts w:ascii="Arial" w:hAnsi="Arial" w:cs="Arial"/>
          <w:sz w:val="24"/>
        </w:rPr>
        <w:t>Composition and</w:t>
      </w:r>
      <w:r w:rsidRPr="00EE2691">
        <w:rPr>
          <w:rFonts w:ascii="Arial" w:hAnsi="Arial" w:cs="Arial"/>
          <w:spacing w:val="-18"/>
          <w:sz w:val="24"/>
        </w:rPr>
        <w:t xml:space="preserve"> </w:t>
      </w:r>
      <w:r w:rsidRPr="00EE2691">
        <w:rPr>
          <w:rFonts w:ascii="Arial" w:hAnsi="Arial" w:cs="Arial"/>
          <w:sz w:val="24"/>
        </w:rPr>
        <w:t>role:</w:t>
      </w:r>
    </w:p>
    <w:p w14:paraId="20111576" w14:textId="77777777" w:rsidR="00325788" w:rsidRPr="00325788" w:rsidRDefault="00325788" w:rsidP="00325788">
      <w:pPr>
        <w:pStyle w:val="NoSpacing"/>
        <w:rPr>
          <w:rFonts w:ascii="Arial" w:eastAsia="Arial" w:hAnsi="Arial" w:cs="Arial"/>
          <w:sz w:val="24"/>
          <w:szCs w:val="24"/>
        </w:rPr>
      </w:pPr>
    </w:p>
    <w:p w14:paraId="4FB453C7" w14:textId="77777777" w:rsidR="001C4359" w:rsidRDefault="00EE2691" w:rsidP="008930ED">
      <w:pPr>
        <w:pStyle w:val="ListParagraph"/>
        <w:numPr>
          <w:ilvl w:val="0"/>
          <w:numId w:val="15"/>
        </w:numPr>
        <w:tabs>
          <w:tab w:val="left" w:pos="820"/>
        </w:tabs>
        <w:spacing w:before="8"/>
        <w:ind w:right="689"/>
        <w:rPr>
          <w:rFonts w:ascii="Arial" w:eastAsia="Arial" w:hAnsi="Arial" w:cs="Arial"/>
          <w:sz w:val="24"/>
          <w:szCs w:val="24"/>
        </w:rPr>
      </w:pPr>
      <w:r>
        <w:rPr>
          <w:rFonts w:ascii="Arial"/>
          <w:sz w:val="24"/>
        </w:rPr>
        <w:t>The Pension Fund Committee ("the Committee") comprises</w:t>
      </w:r>
      <w:r>
        <w:rPr>
          <w:rFonts w:ascii="Arial"/>
          <w:spacing w:val="8"/>
          <w:sz w:val="24"/>
        </w:rPr>
        <w:t xml:space="preserve"> </w:t>
      </w:r>
      <w:r>
        <w:rPr>
          <w:rFonts w:ascii="Arial"/>
          <w:sz w:val="24"/>
        </w:rPr>
        <w:t>twelve</w:t>
      </w:r>
      <w:r>
        <w:rPr>
          <w:rFonts w:ascii="Arial"/>
          <w:spacing w:val="-1"/>
          <w:sz w:val="24"/>
        </w:rPr>
        <w:t xml:space="preserve"> </w:t>
      </w:r>
      <w:r>
        <w:rPr>
          <w:rFonts w:ascii="Arial"/>
          <w:sz w:val="24"/>
        </w:rPr>
        <w:t>County Councillors and seven voting co-optees representing the</w:t>
      </w:r>
      <w:r>
        <w:rPr>
          <w:rFonts w:ascii="Arial"/>
          <w:spacing w:val="-30"/>
          <w:sz w:val="24"/>
        </w:rPr>
        <w:t xml:space="preserve"> </w:t>
      </w:r>
      <w:r>
        <w:rPr>
          <w:rFonts w:ascii="Arial"/>
          <w:sz w:val="24"/>
        </w:rPr>
        <w:t>following</w:t>
      </w:r>
      <w:r>
        <w:rPr>
          <w:rFonts w:ascii="Arial"/>
          <w:spacing w:val="-1"/>
          <w:sz w:val="24"/>
        </w:rPr>
        <w:t xml:space="preserve"> </w:t>
      </w:r>
      <w:r>
        <w:rPr>
          <w:rFonts w:ascii="Arial"/>
          <w:sz w:val="24"/>
        </w:rPr>
        <w:t>organisations:</w:t>
      </w:r>
    </w:p>
    <w:p w14:paraId="4FB453C8" w14:textId="77777777" w:rsidR="001C4359" w:rsidRDefault="001C4359" w:rsidP="001C4359">
      <w:pPr>
        <w:rPr>
          <w:rFonts w:ascii="Arial" w:eastAsia="Arial" w:hAnsi="Arial" w:cs="Arial"/>
          <w:sz w:val="24"/>
          <w:szCs w:val="24"/>
        </w:rPr>
      </w:pPr>
    </w:p>
    <w:p w14:paraId="4FB453C9" w14:textId="77777777" w:rsidR="001C4359" w:rsidRDefault="00EE2691" w:rsidP="008930ED">
      <w:pPr>
        <w:pStyle w:val="ListParagraph"/>
        <w:numPr>
          <w:ilvl w:val="1"/>
          <w:numId w:val="15"/>
        </w:numPr>
        <w:tabs>
          <w:tab w:val="left" w:pos="1376"/>
        </w:tabs>
        <w:ind w:right="504"/>
        <w:rPr>
          <w:rFonts w:ascii="Arial" w:eastAsia="Arial" w:hAnsi="Arial" w:cs="Arial"/>
          <w:sz w:val="24"/>
          <w:szCs w:val="24"/>
        </w:rPr>
      </w:pPr>
      <w:r>
        <w:rPr>
          <w:rFonts w:ascii="Arial"/>
          <w:sz w:val="24"/>
        </w:rPr>
        <w:t xml:space="preserve">One co-optee </w:t>
      </w:r>
      <w:r>
        <w:rPr>
          <w:rFonts w:ascii="Arial"/>
          <w:sz w:val="24"/>
        </w:rPr>
        <w:t>representing the Further and Higher Education sector</w:t>
      </w:r>
      <w:r>
        <w:rPr>
          <w:rFonts w:ascii="Arial"/>
          <w:spacing w:val="-25"/>
          <w:sz w:val="24"/>
        </w:rPr>
        <w:t xml:space="preserve"> </w:t>
      </w:r>
      <w:r>
        <w:rPr>
          <w:rFonts w:ascii="Arial"/>
          <w:sz w:val="24"/>
        </w:rPr>
        <w:t>in</w:t>
      </w:r>
      <w:r>
        <w:rPr>
          <w:rFonts w:ascii="Arial"/>
          <w:spacing w:val="-1"/>
          <w:sz w:val="24"/>
        </w:rPr>
        <w:t xml:space="preserve"> </w:t>
      </w:r>
      <w:r>
        <w:rPr>
          <w:rFonts w:ascii="Arial"/>
          <w:sz w:val="24"/>
        </w:rPr>
        <w:t>Lancashire</w:t>
      </w:r>
      <w:r w:rsidR="000248F8">
        <w:rPr>
          <w:rFonts w:ascii="Arial"/>
          <w:sz w:val="24"/>
        </w:rPr>
        <w:t>.</w:t>
      </w:r>
    </w:p>
    <w:p w14:paraId="4FB453CA" w14:textId="77777777" w:rsidR="001C4359" w:rsidRDefault="00EE2691" w:rsidP="008930ED">
      <w:pPr>
        <w:pStyle w:val="ListParagraph"/>
        <w:numPr>
          <w:ilvl w:val="1"/>
          <w:numId w:val="15"/>
        </w:numPr>
        <w:tabs>
          <w:tab w:val="left" w:pos="1354"/>
        </w:tabs>
        <w:ind w:left="1353" w:right="689" w:hanging="533"/>
        <w:rPr>
          <w:rFonts w:ascii="Arial" w:eastAsia="Arial" w:hAnsi="Arial" w:cs="Arial"/>
          <w:sz w:val="24"/>
          <w:szCs w:val="24"/>
        </w:rPr>
      </w:pPr>
      <w:r>
        <w:rPr>
          <w:rFonts w:ascii="Arial"/>
          <w:sz w:val="24"/>
        </w:rPr>
        <w:t>One co-optee from Blackburn with Darwen</w:t>
      </w:r>
      <w:r>
        <w:rPr>
          <w:rFonts w:ascii="Arial"/>
          <w:spacing w:val="-4"/>
          <w:sz w:val="24"/>
        </w:rPr>
        <w:t xml:space="preserve"> </w:t>
      </w:r>
      <w:r>
        <w:rPr>
          <w:rFonts w:ascii="Arial"/>
          <w:sz w:val="24"/>
        </w:rPr>
        <w:t>Council</w:t>
      </w:r>
      <w:r w:rsidR="000248F8">
        <w:rPr>
          <w:rFonts w:ascii="Arial"/>
          <w:sz w:val="24"/>
        </w:rPr>
        <w:t>.</w:t>
      </w:r>
    </w:p>
    <w:p w14:paraId="4FB453CB" w14:textId="77777777" w:rsidR="001C4359" w:rsidRDefault="00EE2691" w:rsidP="008930ED">
      <w:pPr>
        <w:pStyle w:val="ListParagraph"/>
        <w:numPr>
          <w:ilvl w:val="1"/>
          <w:numId w:val="15"/>
        </w:numPr>
        <w:tabs>
          <w:tab w:val="left" w:pos="1339"/>
        </w:tabs>
        <w:ind w:left="1338" w:right="689" w:hanging="518"/>
        <w:rPr>
          <w:rFonts w:ascii="Arial" w:eastAsia="Arial" w:hAnsi="Arial" w:cs="Arial"/>
          <w:sz w:val="24"/>
          <w:szCs w:val="24"/>
        </w:rPr>
      </w:pPr>
      <w:r>
        <w:rPr>
          <w:rFonts w:ascii="Arial"/>
          <w:sz w:val="24"/>
        </w:rPr>
        <w:t>One co-optee from Blackpool Council</w:t>
      </w:r>
      <w:r w:rsidR="000248F8">
        <w:rPr>
          <w:rFonts w:ascii="Arial"/>
          <w:sz w:val="24"/>
        </w:rPr>
        <w:t>.</w:t>
      </w:r>
    </w:p>
    <w:p w14:paraId="4FB453CC" w14:textId="77777777" w:rsidR="001C4359" w:rsidRDefault="00EE2691" w:rsidP="008930ED">
      <w:pPr>
        <w:pStyle w:val="ListParagraph"/>
        <w:numPr>
          <w:ilvl w:val="1"/>
          <w:numId w:val="15"/>
        </w:numPr>
        <w:tabs>
          <w:tab w:val="left" w:pos="1354"/>
        </w:tabs>
        <w:ind w:left="1353" w:right="689" w:hanging="533"/>
        <w:rPr>
          <w:rFonts w:ascii="Arial" w:eastAsia="Arial" w:hAnsi="Arial" w:cs="Arial"/>
          <w:sz w:val="24"/>
          <w:szCs w:val="24"/>
        </w:rPr>
      </w:pPr>
      <w:r>
        <w:rPr>
          <w:rFonts w:ascii="Arial"/>
          <w:sz w:val="24"/>
        </w:rPr>
        <w:t>Two co-optees representing Trade Unions;</w:t>
      </w:r>
      <w:r>
        <w:rPr>
          <w:rFonts w:ascii="Arial"/>
          <w:spacing w:val="-3"/>
          <w:sz w:val="24"/>
        </w:rPr>
        <w:t xml:space="preserve"> </w:t>
      </w:r>
      <w:r>
        <w:rPr>
          <w:rFonts w:ascii="Arial"/>
          <w:sz w:val="24"/>
        </w:rPr>
        <w:t>and</w:t>
      </w:r>
    </w:p>
    <w:p w14:paraId="4FB453CD" w14:textId="77777777" w:rsidR="001C4359" w:rsidRDefault="00EE2691" w:rsidP="008930ED">
      <w:pPr>
        <w:pStyle w:val="ListParagraph"/>
        <w:numPr>
          <w:ilvl w:val="1"/>
          <w:numId w:val="15"/>
        </w:numPr>
        <w:tabs>
          <w:tab w:val="left" w:pos="1354"/>
        </w:tabs>
        <w:ind w:left="1353" w:right="239" w:hanging="533"/>
        <w:rPr>
          <w:rFonts w:ascii="Arial" w:eastAsia="Arial" w:hAnsi="Arial" w:cs="Arial"/>
          <w:sz w:val="24"/>
          <w:szCs w:val="24"/>
        </w:rPr>
      </w:pPr>
      <w:r>
        <w:rPr>
          <w:rFonts w:ascii="Arial"/>
          <w:sz w:val="24"/>
        </w:rPr>
        <w:t>Two co-optees representing the Lancashire Borough and Cit</w:t>
      </w:r>
      <w:r>
        <w:rPr>
          <w:rFonts w:ascii="Arial"/>
          <w:sz w:val="24"/>
        </w:rPr>
        <w:t>y</w:t>
      </w:r>
      <w:r>
        <w:rPr>
          <w:rFonts w:ascii="Arial"/>
          <w:spacing w:val="-19"/>
          <w:sz w:val="24"/>
        </w:rPr>
        <w:t xml:space="preserve"> </w:t>
      </w:r>
      <w:r>
        <w:rPr>
          <w:rFonts w:ascii="Arial"/>
          <w:sz w:val="24"/>
        </w:rPr>
        <w:t>Councils.</w:t>
      </w:r>
    </w:p>
    <w:p w14:paraId="4FB453CE" w14:textId="77777777" w:rsidR="001C4359" w:rsidRDefault="001C4359" w:rsidP="001C4359">
      <w:pPr>
        <w:rPr>
          <w:rFonts w:ascii="Arial" w:eastAsia="Arial" w:hAnsi="Arial" w:cs="Arial"/>
          <w:sz w:val="24"/>
          <w:szCs w:val="24"/>
        </w:rPr>
      </w:pPr>
    </w:p>
    <w:p w14:paraId="4FB453CF" w14:textId="77777777" w:rsidR="001C4359" w:rsidRDefault="00EE2691" w:rsidP="008930ED">
      <w:pPr>
        <w:pStyle w:val="ListParagraph"/>
        <w:numPr>
          <w:ilvl w:val="0"/>
          <w:numId w:val="15"/>
        </w:numPr>
        <w:tabs>
          <w:tab w:val="left" w:pos="820"/>
        </w:tabs>
        <w:ind w:right="689"/>
        <w:rPr>
          <w:rFonts w:ascii="Arial" w:eastAsia="Arial" w:hAnsi="Arial" w:cs="Arial"/>
          <w:sz w:val="24"/>
          <w:szCs w:val="24"/>
        </w:rPr>
      </w:pPr>
      <w:r>
        <w:rPr>
          <w:rFonts w:ascii="Arial"/>
          <w:sz w:val="24"/>
        </w:rPr>
        <w:t>The role of the Committee is</w:t>
      </w:r>
      <w:r>
        <w:rPr>
          <w:rFonts w:ascii="Arial"/>
          <w:spacing w:val="-3"/>
          <w:sz w:val="24"/>
        </w:rPr>
        <w:t xml:space="preserve"> </w:t>
      </w:r>
      <w:r>
        <w:rPr>
          <w:rFonts w:ascii="Arial"/>
          <w:sz w:val="24"/>
        </w:rPr>
        <w:t>to:</w:t>
      </w:r>
    </w:p>
    <w:p w14:paraId="4FB453D0" w14:textId="77777777" w:rsidR="001C4359" w:rsidRDefault="001C4359" w:rsidP="001C4359">
      <w:pPr>
        <w:rPr>
          <w:rFonts w:ascii="Arial" w:eastAsia="Arial" w:hAnsi="Arial" w:cs="Arial"/>
          <w:sz w:val="24"/>
          <w:szCs w:val="24"/>
        </w:rPr>
      </w:pPr>
    </w:p>
    <w:p w14:paraId="4FB453D1" w14:textId="77777777" w:rsidR="001C4359" w:rsidRDefault="00EE2691" w:rsidP="008930ED">
      <w:pPr>
        <w:pStyle w:val="ListParagraph"/>
        <w:numPr>
          <w:ilvl w:val="1"/>
          <w:numId w:val="15"/>
        </w:numPr>
        <w:tabs>
          <w:tab w:val="left" w:pos="1540"/>
        </w:tabs>
        <w:ind w:left="1540" w:right="780" w:hanging="731"/>
        <w:rPr>
          <w:rFonts w:ascii="Arial" w:eastAsia="Arial" w:hAnsi="Arial" w:cs="Arial"/>
          <w:sz w:val="24"/>
          <w:szCs w:val="24"/>
        </w:rPr>
      </w:pPr>
      <w:r>
        <w:rPr>
          <w:rFonts w:ascii="Arial"/>
          <w:sz w:val="24"/>
        </w:rPr>
        <w:t>Fulfil the role of Scheme Manager, as set out in regulations, of</w:t>
      </w:r>
      <w:r>
        <w:rPr>
          <w:rFonts w:ascii="Arial"/>
          <w:spacing w:val="-24"/>
          <w:sz w:val="24"/>
        </w:rPr>
        <w:t xml:space="preserve"> </w:t>
      </w:r>
      <w:r>
        <w:rPr>
          <w:rFonts w:ascii="Arial"/>
          <w:sz w:val="24"/>
        </w:rPr>
        <w:t>the</w:t>
      </w:r>
      <w:r>
        <w:rPr>
          <w:rFonts w:ascii="Arial"/>
          <w:spacing w:val="-1"/>
          <w:sz w:val="24"/>
        </w:rPr>
        <w:t xml:space="preserve"> </w:t>
      </w:r>
      <w:r>
        <w:rPr>
          <w:rFonts w:ascii="Arial"/>
          <w:sz w:val="24"/>
        </w:rPr>
        <w:t>Lancashire County Pension Fund ("the Fund" or</w:t>
      </w:r>
      <w:r>
        <w:rPr>
          <w:rFonts w:ascii="Arial"/>
          <w:spacing w:val="-13"/>
          <w:sz w:val="24"/>
        </w:rPr>
        <w:t xml:space="preserve"> </w:t>
      </w:r>
      <w:r>
        <w:rPr>
          <w:rFonts w:ascii="Arial"/>
          <w:sz w:val="24"/>
        </w:rPr>
        <w:t>"LCPF")</w:t>
      </w:r>
      <w:r w:rsidR="000248F8">
        <w:rPr>
          <w:rFonts w:ascii="Arial"/>
          <w:sz w:val="24"/>
        </w:rPr>
        <w:t>.</w:t>
      </w:r>
    </w:p>
    <w:p w14:paraId="4FB453D2" w14:textId="77777777" w:rsidR="001C4359" w:rsidRDefault="00EE2691" w:rsidP="008930ED">
      <w:pPr>
        <w:pStyle w:val="ListParagraph"/>
        <w:numPr>
          <w:ilvl w:val="1"/>
          <w:numId w:val="15"/>
        </w:numPr>
        <w:tabs>
          <w:tab w:val="left" w:pos="1540"/>
        </w:tabs>
        <w:ind w:left="1540" w:right="567" w:hanging="731"/>
        <w:rPr>
          <w:rFonts w:ascii="Arial" w:eastAsia="Arial" w:hAnsi="Arial" w:cs="Arial"/>
          <w:sz w:val="24"/>
          <w:szCs w:val="24"/>
        </w:rPr>
      </w:pPr>
      <w:r>
        <w:rPr>
          <w:rFonts w:ascii="Arial"/>
          <w:sz w:val="24"/>
        </w:rPr>
        <w:t>Establish policies in relation to investment management, which</w:t>
      </w:r>
      <w:r>
        <w:rPr>
          <w:rFonts w:ascii="Arial"/>
          <w:spacing w:val="-28"/>
          <w:sz w:val="24"/>
        </w:rPr>
        <w:t xml:space="preserve"> </w:t>
      </w:r>
      <w:r>
        <w:rPr>
          <w:rFonts w:ascii="Arial"/>
          <w:sz w:val="24"/>
        </w:rPr>
        <w:t xml:space="preserve">shall include </w:t>
      </w:r>
      <w:r>
        <w:rPr>
          <w:rFonts w:ascii="Arial"/>
          <w:sz w:val="24"/>
        </w:rPr>
        <w:t>meeting with the Investment Panel to consider</w:t>
      </w:r>
      <w:r>
        <w:rPr>
          <w:rFonts w:ascii="Arial"/>
          <w:spacing w:val="-13"/>
          <w:sz w:val="24"/>
        </w:rPr>
        <w:t xml:space="preserve"> </w:t>
      </w:r>
      <w:r>
        <w:rPr>
          <w:rFonts w:ascii="Arial"/>
          <w:sz w:val="24"/>
        </w:rPr>
        <w:t>future</w:t>
      </w:r>
      <w:r>
        <w:rPr>
          <w:rFonts w:ascii="Arial"/>
          <w:spacing w:val="-1"/>
          <w:sz w:val="24"/>
        </w:rPr>
        <w:t xml:space="preserve"> </w:t>
      </w:r>
      <w:r>
        <w:rPr>
          <w:rFonts w:ascii="Arial"/>
          <w:sz w:val="24"/>
        </w:rPr>
        <w:t>Investment policy for the</w:t>
      </w:r>
      <w:r>
        <w:rPr>
          <w:rFonts w:ascii="Arial"/>
          <w:spacing w:val="-1"/>
          <w:sz w:val="24"/>
        </w:rPr>
        <w:t xml:space="preserve"> </w:t>
      </w:r>
      <w:r>
        <w:rPr>
          <w:rFonts w:ascii="Arial"/>
          <w:sz w:val="24"/>
        </w:rPr>
        <w:t>Fund</w:t>
      </w:r>
      <w:r w:rsidR="000248F8">
        <w:rPr>
          <w:rFonts w:ascii="Arial"/>
          <w:sz w:val="24"/>
        </w:rPr>
        <w:t>.</w:t>
      </w:r>
    </w:p>
    <w:p w14:paraId="4FB453D3" w14:textId="77777777" w:rsidR="001C4359" w:rsidRDefault="00EE2691" w:rsidP="008930ED">
      <w:pPr>
        <w:pStyle w:val="ListParagraph"/>
        <w:numPr>
          <w:ilvl w:val="1"/>
          <w:numId w:val="15"/>
        </w:numPr>
        <w:tabs>
          <w:tab w:val="left" w:pos="1540"/>
        </w:tabs>
        <w:ind w:left="1540" w:right="101" w:hanging="738"/>
        <w:rPr>
          <w:rFonts w:ascii="Arial" w:eastAsia="Arial" w:hAnsi="Arial" w:cs="Arial"/>
          <w:sz w:val="24"/>
          <w:szCs w:val="24"/>
        </w:rPr>
      </w:pPr>
      <w:r>
        <w:rPr>
          <w:rFonts w:ascii="Arial"/>
          <w:sz w:val="24"/>
        </w:rPr>
        <w:t>Monitor and review investment activity and the performance of the</w:t>
      </w:r>
      <w:r>
        <w:rPr>
          <w:rFonts w:ascii="Arial"/>
          <w:spacing w:val="-42"/>
          <w:sz w:val="24"/>
        </w:rPr>
        <w:t xml:space="preserve"> </w:t>
      </w:r>
      <w:r>
        <w:rPr>
          <w:rFonts w:ascii="Arial"/>
          <w:sz w:val="24"/>
        </w:rPr>
        <w:t>Fund</w:t>
      </w:r>
      <w:r w:rsidR="000248F8">
        <w:rPr>
          <w:rFonts w:ascii="Arial"/>
          <w:sz w:val="24"/>
        </w:rPr>
        <w:t>.</w:t>
      </w:r>
      <w:r>
        <w:rPr>
          <w:rFonts w:ascii="Arial"/>
          <w:spacing w:val="-1"/>
          <w:sz w:val="24"/>
        </w:rPr>
        <w:t xml:space="preserve"> </w:t>
      </w:r>
      <w:r>
        <w:rPr>
          <w:rFonts w:ascii="Arial"/>
          <w:sz w:val="24"/>
        </w:rPr>
        <w:t>and</w:t>
      </w:r>
    </w:p>
    <w:p w14:paraId="4FB453D4" w14:textId="77777777" w:rsidR="001C4359" w:rsidRDefault="00EE2691" w:rsidP="008930ED">
      <w:pPr>
        <w:pStyle w:val="ListParagraph"/>
        <w:numPr>
          <w:ilvl w:val="1"/>
          <w:numId w:val="15"/>
        </w:numPr>
        <w:tabs>
          <w:tab w:val="left" w:pos="1540"/>
        </w:tabs>
        <w:ind w:left="1540" w:right="966" w:hanging="738"/>
        <w:rPr>
          <w:rFonts w:ascii="Arial" w:eastAsia="Arial" w:hAnsi="Arial" w:cs="Arial"/>
          <w:sz w:val="24"/>
          <w:szCs w:val="24"/>
        </w:rPr>
      </w:pPr>
      <w:r>
        <w:rPr>
          <w:rFonts w:ascii="Arial"/>
          <w:sz w:val="24"/>
        </w:rPr>
        <w:t>present an annual report to the Full Council on the state of</w:t>
      </w:r>
      <w:r>
        <w:rPr>
          <w:rFonts w:ascii="Arial"/>
          <w:spacing w:val="-26"/>
          <w:sz w:val="24"/>
        </w:rPr>
        <w:t xml:space="preserve"> </w:t>
      </w:r>
      <w:r>
        <w:rPr>
          <w:rFonts w:ascii="Arial"/>
          <w:sz w:val="24"/>
        </w:rPr>
        <w:t>the</w:t>
      </w:r>
      <w:r>
        <w:rPr>
          <w:rFonts w:ascii="Arial"/>
          <w:spacing w:val="-1"/>
          <w:sz w:val="24"/>
        </w:rPr>
        <w:t xml:space="preserve"> </w:t>
      </w:r>
      <w:r>
        <w:rPr>
          <w:rFonts w:ascii="Arial"/>
          <w:sz w:val="24"/>
        </w:rPr>
        <w:t xml:space="preserve">Fund and on the </w:t>
      </w:r>
      <w:r>
        <w:rPr>
          <w:rFonts w:ascii="Arial"/>
          <w:sz w:val="24"/>
        </w:rPr>
        <w:t>investment activities during the preceding</w:t>
      </w:r>
      <w:r>
        <w:rPr>
          <w:rFonts w:ascii="Arial"/>
          <w:spacing w:val="-38"/>
          <w:sz w:val="24"/>
        </w:rPr>
        <w:t xml:space="preserve"> </w:t>
      </w:r>
      <w:r>
        <w:rPr>
          <w:rFonts w:ascii="Arial"/>
          <w:sz w:val="24"/>
        </w:rPr>
        <w:t>year.</w:t>
      </w:r>
    </w:p>
    <w:p w14:paraId="4FB453D5" w14:textId="77777777" w:rsidR="001C4359" w:rsidRDefault="001C4359" w:rsidP="001C4359">
      <w:pPr>
        <w:rPr>
          <w:rFonts w:ascii="Arial" w:eastAsia="Arial" w:hAnsi="Arial" w:cs="Arial"/>
          <w:sz w:val="24"/>
          <w:szCs w:val="24"/>
        </w:rPr>
      </w:pPr>
    </w:p>
    <w:p w14:paraId="4FB453D6" w14:textId="77777777" w:rsidR="001C4359" w:rsidRDefault="00EE2691" w:rsidP="008930ED">
      <w:pPr>
        <w:pStyle w:val="ListParagraph"/>
        <w:numPr>
          <w:ilvl w:val="0"/>
          <w:numId w:val="15"/>
        </w:numPr>
        <w:tabs>
          <w:tab w:val="left" w:pos="667"/>
        </w:tabs>
        <w:ind w:left="667" w:right="533" w:hanging="567"/>
        <w:rPr>
          <w:rFonts w:ascii="Arial" w:eastAsia="Arial" w:hAnsi="Arial" w:cs="Arial"/>
          <w:sz w:val="24"/>
          <w:szCs w:val="24"/>
        </w:rPr>
      </w:pPr>
      <w:r>
        <w:rPr>
          <w:rFonts w:ascii="Arial"/>
          <w:sz w:val="24"/>
        </w:rPr>
        <w:t>The</w:t>
      </w:r>
      <w:r>
        <w:rPr>
          <w:rFonts w:ascii="Arial"/>
          <w:spacing w:val="-4"/>
          <w:sz w:val="24"/>
        </w:rPr>
        <w:t xml:space="preserve"> </w:t>
      </w:r>
      <w:r>
        <w:rPr>
          <w:rFonts w:ascii="Arial"/>
          <w:sz w:val="24"/>
        </w:rPr>
        <w:t>Committee</w:t>
      </w:r>
      <w:r>
        <w:rPr>
          <w:rFonts w:ascii="Arial"/>
          <w:spacing w:val="-4"/>
          <w:sz w:val="24"/>
        </w:rPr>
        <w:t xml:space="preserve"> </w:t>
      </w:r>
      <w:r>
        <w:rPr>
          <w:rFonts w:ascii="Arial"/>
          <w:sz w:val="24"/>
        </w:rPr>
        <w:t>shall</w:t>
      </w:r>
      <w:r>
        <w:rPr>
          <w:rFonts w:ascii="Arial"/>
          <w:spacing w:val="-5"/>
          <w:sz w:val="24"/>
        </w:rPr>
        <w:t xml:space="preserve"> </w:t>
      </w:r>
      <w:r>
        <w:rPr>
          <w:rFonts w:ascii="Arial"/>
          <w:sz w:val="24"/>
        </w:rPr>
        <w:t>meet</w:t>
      </w:r>
      <w:r>
        <w:rPr>
          <w:rFonts w:ascii="Arial"/>
          <w:spacing w:val="-5"/>
          <w:sz w:val="24"/>
        </w:rPr>
        <w:t xml:space="preserve"> </w:t>
      </w:r>
      <w:r>
        <w:rPr>
          <w:rFonts w:ascii="Arial"/>
          <w:sz w:val="24"/>
        </w:rPr>
        <w:t>at</w:t>
      </w:r>
      <w:r>
        <w:rPr>
          <w:rFonts w:ascii="Arial"/>
          <w:spacing w:val="-4"/>
          <w:sz w:val="24"/>
        </w:rPr>
        <w:t xml:space="preserve"> </w:t>
      </w:r>
      <w:r>
        <w:rPr>
          <w:rFonts w:ascii="Arial"/>
          <w:sz w:val="24"/>
        </w:rPr>
        <w:t>least</w:t>
      </w:r>
      <w:r>
        <w:rPr>
          <w:rFonts w:ascii="Arial"/>
          <w:spacing w:val="-4"/>
          <w:sz w:val="24"/>
        </w:rPr>
        <w:t xml:space="preserve"> </w:t>
      </w:r>
      <w:r>
        <w:rPr>
          <w:rFonts w:ascii="Arial"/>
          <w:sz w:val="24"/>
        </w:rPr>
        <w:t>quarterly,</w:t>
      </w:r>
      <w:r>
        <w:rPr>
          <w:rFonts w:ascii="Arial"/>
          <w:spacing w:val="-5"/>
          <w:sz w:val="24"/>
        </w:rPr>
        <w:t xml:space="preserve"> </w:t>
      </w:r>
      <w:r>
        <w:rPr>
          <w:rFonts w:ascii="Arial"/>
          <w:sz w:val="24"/>
        </w:rPr>
        <w:t>or</w:t>
      </w:r>
      <w:r>
        <w:rPr>
          <w:rFonts w:ascii="Arial"/>
          <w:spacing w:val="-5"/>
          <w:sz w:val="24"/>
        </w:rPr>
        <w:t xml:space="preserve"> </w:t>
      </w:r>
      <w:r>
        <w:rPr>
          <w:rFonts w:ascii="Arial"/>
          <w:sz w:val="24"/>
        </w:rPr>
        <w:t>otherwise</w:t>
      </w:r>
      <w:r>
        <w:rPr>
          <w:rFonts w:ascii="Arial"/>
          <w:spacing w:val="-3"/>
          <w:sz w:val="24"/>
        </w:rPr>
        <w:t xml:space="preserve"> </w:t>
      </w:r>
      <w:r>
        <w:rPr>
          <w:rFonts w:ascii="Arial"/>
          <w:sz w:val="24"/>
        </w:rPr>
        <w:t>as</w:t>
      </w:r>
      <w:r>
        <w:rPr>
          <w:rFonts w:ascii="Arial"/>
          <w:spacing w:val="-5"/>
          <w:sz w:val="24"/>
        </w:rPr>
        <w:t xml:space="preserve"> </w:t>
      </w:r>
      <w:r>
        <w:rPr>
          <w:rFonts w:ascii="Arial"/>
          <w:sz w:val="24"/>
        </w:rPr>
        <w:t>necessary,</w:t>
      </w:r>
      <w:r>
        <w:rPr>
          <w:rFonts w:ascii="Arial"/>
          <w:spacing w:val="-4"/>
          <w:sz w:val="24"/>
        </w:rPr>
        <w:t xml:space="preserve"> </w:t>
      </w:r>
      <w:r>
        <w:rPr>
          <w:rFonts w:ascii="Arial"/>
          <w:sz w:val="24"/>
        </w:rPr>
        <w:t>with</w:t>
      </w:r>
      <w:r w:rsidR="00633410">
        <w:rPr>
          <w:rFonts w:ascii="Arial"/>
          <w:sz w:val="24"/>
        </w:rPr>
        <w:t xml:space="preserve"> </w:t>
      </w:r>
      <w:r w:rsidR="00633410" w:rsidRPr="00EE2691">
        <w:rPr>
          <w:rFonts w:ascii="Arial"/>
          <w:b/>
          <w:bCs/>
          <w:sz w:val="24"/>
        </w:rPr>
        <w:t>members of the</w:t>
      </w:r>
      <w:r w:rsidR="00633410">
        <w:rPr>
          <w:rFonts w:ascii="Arial"/>
          <w:sz w:val="24"/>
        </w:rPr>
        <w:t xml:space="preserve"> </w:t>
      </w:r>
      <w:r>
        <w:rPr>
          <w:rFonts w:ascii="Arial"/>
          <w:sz w:val="24"/>
        </w:rPr>
        <w:t>Investment Panel in</w:t>
      </w:r>
      <w:r>
        <w:rPr>
          <w:rFonts w:ascii="Arial"/>
          <w:spacing w:val="-1"/>
          <w:sz w:val="24"/>
        </w:rPr>
        <w:t xml:space="preserve"> </w:t>
      </w:r>
      <w:r>
        <w:rPr>
          <w:rFonts w:ascii="Arial"/>
          <w:sz w:val="24"/>
        </w:rPr>
        <w:t>attendance.</w:t>
      </w:r>
    </w:p>
    <w:p w14:paraId="4FB453D7" w14:textId="77777777" w:rsidR="001C4359" w:rsidRDefault="001C4359" w:rsidP="001C4359">
      <w:pPr>
        <w:rPr>
          <w:rFonts w:ascii="Arial" w:eastAsia="Arial" w:hAnsi="Arial" w:cs="Arial"/>
          <w:sz w:val="24"/>
          <w:szCs w:val="24"/>
        </w:rPr>
      </w:pPr>
    </w:p>
    <w:p w14:paraId="4FB453D8" w14:textId="77777777" w:rsidR="001C4359" w:rsidRPr="00EE2691" w:rsidRDefault="00EE2691" w:rsidP="008930ED">
      <w:pPr>
        <w:pStyle w:val="ListParagraph"/>
        <w:numPr>
          <w:ilvl w:val="0"/>
          <w:numId w:val="15"/>
        </w:numPr>
        <w:tabs>
          <w:tab w:val="left" w:pos="667"/>
        </w:tabs>
        <w:ind w:left="667" w:right="239" w:hanging="567"/>
        <w:rPr>
          <w:rFonts w:ascii="Arial" w:eastAsia="Arial" w:hAnsi="Arial" w:cs="Arial"/>
          <w:sz w:val="24"/>
          <w:szCs w:val="24"/>
        </w:rPr>
      </w:pPr>
      <w:r>
        <w:rPr>
          <w:rFonts w:ascii="Arial" w:eastAsia="Arial" w:hAnsi="Arial" w:cs="Arial"/>
          <w:sz w:val="24"/>
          <w:szCs w:val="24"/>
        </w:rPr>
        <w:t>Meetings of the Committee shall be open to the public, but the public may</w:t>
      </w:r>
      <w:r>
        <w:rPr>
          <w:rFonts w:ascii="Arial" w:eastAsia="Arial" w:hAnsi="Arial" w:cs="Arial"/>
          <w:spacing w:val="-30"/>
          <w:sz w:val="24"/>
          <w:szCs w:val="24"/>
        </w:rPr>
        <w:t xml:space="preserve"> </w:t>
      </w:r>
      <w:r>
        <w:rPr>
          <w:rFonts w:ascii="Arial" w:eastAsia="Arial" w:hAnsi="Arial" w:cs="Arial"/>
          <w:sz w:val="24"/>
          <w:szCs w:val="24"/>
        </w:rPr>
        <w:t>be</w:t>
      </w:r>
      <w:r>
        <w:rPr>
          <w:rFonts w:ascii="Arial" w:eastAsia="Arial" w:hAnsi="Arial" w:cs="Arial"/>
          <w:spacing w:val="-1"/>
          <w:sz w:val="24"/>
          <w:szCs w:val="24"/>
        </w:rPr>
        <w:t xml:space="preserve"> </w:t>
      </w:r>
      <w:r>
        <w:rPr>
          <w:rFonts w:ascii="Arial" w:eastAsia="Arial" w:hAnsi="Arial" w:cs="Arial"/>
          <w:sz w:val="24"/>
          <w:szCs w:val="24"/>
        </w:rPr>
        <w:t>excl</w:t>
      </w:r>
      <w:r>
        <w:rPr>
          <w:rFonts w:ascii="Arial" w:eastAsia="Arial" w:hAnsi="Arial" w:cs="Arial"/>
          <w:sz w:val="24"/>
          <w:szCs w:val="24"/>
        </w:rPr>
        <w:t>uded where information of an exempt or confidential nature is</w:t>
      </w:r>
      <w:r>
        <w:rPr>
          <w:rFonts w:ascii="Arial" w:eastAsia="Arial" w:hAnsi="Arial" w:cs="Arial"/>
          <w:spacing w:val="-18"/>
          <w:sz w:val="24"/>
          <w:szCs w:val="24"/>
        </w:rPr>
        <w:t xml:space="preserve"> </w:t>
      </w:r>
      <w:r>
        <w:rPr>
          <w:rFonts w:ascii="Arial" w:eastAsia="Arial" w:hAnsi="Arial" w:cs="Arial"/>
          <w:sz w:val="24"/>
          <w:szCs w:val="24"/>
        </w:rPr>
        <w:t>being</w:t>
      </w:r>
      <w:r>
        <w:rPr>
          <w:rFonts w:ascii="Arial" w:eastAsia="Arial" w:hAnsi="Arial" w:cs="Arial"/>
          <w:spacing w:val="-1"/>
          <w:sz w:val="24"/>
          <w:szCs w:val="24"/>
        </w:rPr>
        <w:t xml:space="preserve"> </w:t>
      </w:r>
      <w:r>
        <w:rPr>
          <w:rFonts w:ascii="Arial" w:eastAsia="Arial" w:hAnsi="Arial" w:cs="Arial"/>
          <w:sz w:val="24"/>
          <w:szCs w:val="24"/>
        </w:rPr>
        <w:t xml:space="preserve">discussed – see Access to Information Procedure Rules set out at </w:t>
      </w:r>
      <w:r w:rsidRPr="00EE2691">
        <w:rPr>
          <w:rFonts w:ascii="Arial" w:eastAsia="Arial" w:hAnsi="Arial" w:cs="Arial"/>
          <w:sz w:val="24"/>
          <w:szCs w:val="24"/>
        </w:rPr>
        <w:t>Appendix</w:t>
      </w:r>
      <w:r w:rsidRPr="00EE2691">
        <w:rPr>
          <w:rFonts w:ascii="Arial" w:eastAsia="Arial" w:hAnsi="Arial" w:cs="Arial"/>
          <w:spacing w:val="-44"/>
          <w:sz w:val="24"/>
          <w:szCs w:val="24"/>
        </w:rPr>
        <w:t xml:space="preserve"> </w:t>
      </w:r>
      <w:r w:rsidRPr="00EE2691">
        <w:rPr>
          <w:rFonts w:ascii="Arial" w:eastAsia="Arial" w:hAnsi="Arial" w:cs="Arial"/>
          <w:sz w:val="24"/>
          <w:szCs w:val="24"/>
        </w:rPr>
        <w:t>‘H’</w:t>
      </w:r>
      <w:r w:rsidRPr="00EE2691">
        <w:rPr>
          <w:rFonts w:ascii="Arial" w:eastAsia="Arial" w:hAnsi="Arial" w:cs="Arial"/>
          <w:spacing w:val="-1"/>
          <w:sz w:val="24"/>
          <w:szCs w:val="24"/>
        </w:rPr>
        <w:t xml:space="preserve"> </w:t>
      </w:r>
      <w:r w:rsidRPr="00EE2691">
        <w:rPr>
          <w:rFonts w:ascii="Arial" w:eastAsia="Arial" w:hAnsi="Arial" w:cs="Arial"/>
          <w:sz w:val="24"/>
          <w:szCs w:val="24"/>
        </w:rPr>
        <w:t>to the County Council's</w:t>
      </w:r>
      <w:r w:rsidRPr="00EE2691">
        <w:rPr>
          <w:rFonts w:ascii="Arial" w:eastAsia="Arial" w:hAnsi="Arial" w:cs="Arial"/>
          <w:spacing w:val="-2"/>
          <w:sz w:val="24"/>
          <w:szCs w:val="24"/>
        </w:rPr>
        <w:t xml:space="preserve"> </w:t>
      </w:r>
      <w:r w:rsidRPr="00EE2691">
        <w:rPr>
          <w:rFonts w:ascii="Arial" w:eastAsia="Arial" w:hAnsi="Arial" w:cs="Arial"/>
          <w:sz w:val="24"/>
          <w:szCs w:val="24"/>
        </w:rPr>
        <w:t>Constitution.</w:t>
      </w:r>
    </w:p>
    <w:p w14:paraId="4FB453D9" w14:textId="77777777" w:rsidR="001C4359" w:rsidRDefault="001C4359" w:rsidP="001C4359">
      <w:pPr>
        <w:rPr>
          <w:rFonts w:ascii="Arial" w:eastAsia="Arial" w:hAnsi="Arial" w:cs="Arial"/>
          <w:sz w:val="24"/>
          <w:szCs w:val="24"/>
        </w:rPr>
      </w:pPr>
    </w:p>
    <w:p w14:paraId="4FB453DA" w14:textId="77777777" w:rsidR="001C4359" w:rsidRPr="00EE2691" w:rsidRDefault="00EE2691" w:rsidP="001C4359">
      <w:pPr>
        <w:pStyle w:val="Heading6"/>
        <w:ind w:left="100" w:right="5540"/>
        <w:rPr>
          <w:b w:val="0"/>
          <w:bCs w:val="0"/>
        </w:rPr>
      </w:pPr>
      <w:r w:rsidRPr="00EE2691">
        <w:rPr>
          <w:b w:val="0"/>
          <w:bCs w:val="0"/>
        </w:rPr>
        <w:t>General:</w:t>
      </w:r>
    </w:p>
    <w:p w14:paraId="4FB453DB" w14:textId="77777777" w:rsidR="001C4359" w:rsidRDefault="001C4359" w:rsidP="001C4359">
      <w:pPr>
        <w:rPr>
          <w:rFonts w:ascii="Arial" w:eastAsia="Arial" w:hAnsi="Arial" w:cs="Arial"/>
          <w:b/>
          <w:bCs/>
          <w:sz w:val="24"/>
          <w:szCs w:val="24"/>
        </w:rPr>
      </w:pPr>
    </w:p>
    <w:p w14:paraId="4FB453DC" w14:textId="77777777" w:rsidR="001C4359" w:rsidRDefault="00EE2691" w:rsidP="008930ED">
      <w:pPr>
        <w:pStyle w:val="ListParagraph"/>
        <w:numPr>
          <w:ilvl w:val="0"/>
          <w:numId w:val="15"/>
        </w:numPr>
        <w:tabs>
          <w:tab w:val="left" w:pos="820"/>
        </w:tabs>
        <w:ind w:right="220"/>
        <w:rPr>
          <w:rFonts w:ascii="Arial" w:eastAsia="Arial" w:hAnsi="Arial" w:cs="Arial"/>
          <w:sz w:val="24"/>
          <w:szCs w:val="24"/>
        </w:rPr>
      </w:pPr>
      <w:r>
        <w:rPr>
          <w:rFonts w:ascii="Arial" w:eastAsia="Arial" w:hAnsi="Arial" w:cs="Arial"/>
          <w:sz w:val="24"/>
          <w:szCs w:val="24"/>
        </w:rPr>
        <w:t xml:space="preserve">To exercise Lancashire County Council’s </w:t>
      </w:r>
      <w:r>
        <w:rPr>
          <w:rFonts w:ascii="Arial" w:eastAsia="Arial" w:hAnsi="Arial" w:cs="Arial"/>
          <w:sz w:val="24"/>
          <w:szCs w:val="24"/>
        </w:rPr>
        <w:t>responsibility for the management</w:t>
      </w:r>
      <w:r>
        <w:rPr>
          <w:rFonts w:ascii="Arial" w:eastAsia="Arial" w:hAnsi="Arial" w:cs="Arial"/>
          <w:spacing w:val="-36"/>
          <w:sz w:val="24"/>
          <w:szCs w:val="24"/>
        </w:rPr>
        <w:t xml:space="preserve"> </w:t>
      </w:r>
      <w:r>
        <w:rPr>
          <w:rFonts w:ascii="Arial" w:eastAsia="Arial" w:hAnsi="Arial" w:cs="Arial"/>
          <w:sz w:val="24"/>
          <w:szCs w:val="24"/>
        </w:rPr>
        <w:t>of</w:t>
      </w:r>
      <w:r>
        <w:rPr>
          <w:rFonts w:ascii="Arial" w:eastAsia="Arial" w:hAnsi="Arial" w:cs="Arial"/>
          <w:spacing w:val="-1"/>
          <w:sz w:val="24"/>
          <w:szCs w:val="24"/>
        </w:rPr>
        <w:t xml:space="preserve"> </w:t>
      </w:r>
      <w:r>
        <w:rPr>
          <w:rFonts w:ascii="Arial" w:eastAsia="Arial" w:hAnsi="Arial" w:cs="Arial"/>
          <w:sz w:val="24"/>
          <w:szCs w:val="24"/>
        </w:rPr>
        <w:t>the Fund, including the administration of benefits and strategic</w:t>
      </w:r>
      <w:r>
        <w:rPr>
          <w:rFonts w:ascii="Arial" w:eastAsia="Arial" w:hAnsi="Arial" w:cs="Arial"/>
          <w:spacing w:val="19"/>
          <w:sz w:val="24"/>
          <w:szCs w:val="24"/>
        </w:rPr>
        <w:t xml:space="preserve"> </w:t>
      </w:r>
      <w:r>
        <w:rPr>
          <w:rFonts w:ascii="Arial" w:eastAsia="Arial" w:hAnsi="Arial" w:cs="Arial"/>
          <w:sz w:val="24"/>
          <w:szCs w:val="24"/>
        </w:rPr>
        <w:t>management of Fund assets and</w:t>
      </w:r>
      <w:r>
        <w:rPr>
          <w:rFonts w:ascii="Arial" w:eastAsia="Arial" w:hAnsi="Arial" w:cs="Arial"/>
          <w:spacing w:val="-2"/>
          <w:sz w:val="24"/>
          <w:szCs w:val="24"/>
        </w:rPr>
        <w:t xml:space="preserve"> </w:t>
      </w:r>
      <w:r>
        <w:rPr>
          <w:rFonts w:ascii="Arial" w:eastAsia="Arial" w:hAnsi="Arial" w:cs="Arial"/>
          <w:sz w:val="24"/>
          <w:szCs w:val="24"/>
        </w:rPr>
        <w:t>liabilities.</w:t>
      </w:r>
    </w:p>
    <w:p w14:paraId="4FB453DD" w14:textId="77777777" w:rsidR="001C4359" w:rsidRDefault="001C4359" w:rsidP="001C4359">
      <w:pPr>
        <w:rPr>
          <w:rFonts w:ascii="Arial" w:eastAsia="Arial" w:hAnsi="Arial" w:cs="Arial"/>
          <w:sz w:val="24"/>
          <w:szCs w:val="24"/>
        </w:rPr>
      </w:pPr>
    </w:p>
    <w:p w14:paraId="4FB453DE" w14:textId="77777777" w:rsidR="001C4359" w:rsidRDefault="00EE2691" w:rsidP="008930ED">
      <w:pPr>
        <w:pStyle w:val="ListParagraph"/>
        <w:numPr>
          <w:ilvl w:val="0"/>
          <w:numId w:val="15"/>
        </w:numPr>
        <w:tabs>
          <w:tab w:val="left" w:pos="820"/>
        </w:tabs>
        <w:ind w:right="459"/>
        <w:rPr>
          <w:rFonts w:ascii="Arial" w:eastAsia="Arial" w:hAnsi="Arial" w:cs="Arial"/>
          <w:sz w:val="24"/>
          <w:szCs w:val="24"/>
        </w:rPr>
      </w:pPr>
      <w:r>
        <w:rPr>
          <w:rFonts w:ascii="Arial"/>
          <w:sz w:val="24"/>
        </w:rPr>
        <w:t>To determine which pension related functions and responsibilities should</w:t>
      </w:r>
      <w:r>
        <w:rPr>
          <w:rFonts w:ascii="Arial"/>
          <w:spacing w:val="-30"/>
          <w:sz w:val="24"/>
        </w:rPr>
        <w:t xml:space="preserve"> </w:t>
      </w:r>
      <w:r>
        <w:rPr>
          <w:rFonts w:ascii="Arial"/>
          <w:sz w:val="24"/>
        </w:rPr>
        <w:t>be</w:t>
      </w:r>
      <w:r>
        <w:rPr>
          <w:rFonts w:ascii="Arial"/>
          <w:spacing w:val="-1"/>
          <w:sz w:val="24"/>
        </w:rPr>
        <w:t xml:space="preserve"> </w:t>
      </w:r>
      <w:r>
        <w:rPr>
          <w:rFonts w:ascii="Arial"/>
          <w:sz w:val="24"/>
        </w:rPr>
        <w:t xml:space="preserve">exercised under a Scheme of </w:t>
      </w:r>
      <w:r>
        <w:rPr>
          <w:rFonts w:ascii="Arial"/>
          <w:sz w:val="24"/>
        </w:rPr>
        <w:t>Delegation to the Head of the LCPF,</w:t>
      </w:r>
      <w:r>
        <w:rPr>
          <w:rFonts w:ascii="Arial"/>
          <w:spacing w:val="-27"/>
          <w:sz w:val="24"/>
        </w:rPr>
        <w:t xml:space="preserve"> </w:t>
      </w:r>
      <w:r>
        <w:rPr>
          <w:rFonts w:ascii="Arial"/>
          <w:sz w:val="24"/>
        </w:rPr>
        <w:t>the</w:t>
      </w:r>
      <w:r>
        <w:rPr>
          <w:rFonts w:ascii="Arial"/>
          <w:spacing w:val="-1"/>
          <w:sz w:val="24"/>
        </w:rPr>
        <w:t xml:space="preserve"> </w:t>
      </w:r>
      <w:r w:rsidR="00207546">
        <w:rPr>
          <w:rFonts w:ascii="Arial"/>
          <w:sz w:val="24"/>
        </w:rPr>
        <w:t xml:space="preserve">Council's </w:t>
      </w:r>
      <w:r w:rsidR="00F83227">
        <w:rPr>
          <w:rFonts w:ascii="Arial"/>
          <w:sz w:val="24"/>
        </w:rPr>
        <w:t>s</w:t>
      </w:r>
      <w:r>
        <w:rPr>
          <w:rFonts w:ascii="Arial"/>
          <w:sz w:val="24"/>
        </w:rPr>
        <w:t>.151</w:t>
      </w:r>
      <w:r w:rsidR="000248F8">
        <w:rPr>
          <w:rFonts w:ascii="Arial"/>
          <w:sz w:val="24"/>
        </w:rPr>
        <w:t xml:space="preserve"> </w:t>
      </w:r>
      <w:r>
        <w:rPr>
          <w:rFonts w:ascii="Arial"/>
          <w:sz w:val="24"/>
        </w:rPr>
        <w:t>Officer and the Director</w:t>
      </w:r>
      <w:r>
        <w:rPr>
          <w:rFonts w:ascii="Arial"/>
          <w:spacing w:val="-14"/>
          <w:sz w:val="24"/>
        </w:rPr>
        <w:t xml:space="preserve"> </w:t>
      </w:r>
      <w:r>
        <w:rPr>
          <w:rFonts w:ascii="Arial"/>
          <w:sz w:val="24"/>
        </w:rPr>
        <w:t>of</w:t>
      </w:r>
      <w:r>
        <w:rPr>
          <w:rFonts w:ascii="Arial"/>
          <w:spacing w:val="-1"/>
          <w:sz w:val="24"/>
        </w:rPr>
        <w:t xml:space="preserve"> </w:t>
      </w:r>
      <w:r w:rsidR="00207546">
        <w:rPr>
          <w:rFonts w:ascii="Arial"/>
          <w:sz w:val="24"/>
        </w:rPr>
        <w:t>Corporate Services</w:t>
      </w:r>
      <w:r>
        <w:rPr>
          <w:rFonts w:ascii="Arial"/>
          <w:sz w:val="24"/>
        </w:rPr>
        <w:t>.</w:t>
      </w:r>
    </w:p>
    <w:p w14:paraId="4FB453DF" w14:textId="77777777" w:rsidR="001C4359" w:rsidRDefault="001C4359" w:rsidP="001C4359">
      <w:pPr>
        <w:sectPr w:rsidR="001C4359" w:rsidSect="00340D98">
          <w:footerReference w:type="default" r:id="rId8"/>
          <w:pgSz w:w="11910" w:h="16840"/>
          <w:pgMar w:top="1380" w:right="1240" w:bottom="400" w:left="1340" w:header="0" w:footer="680" w:gutter="0"/>
          <w:cols w:space="720"/>
          <w:docGrid w:linePitch="299"/>
        </w:sectPr>
      </w:pPr>
    </w:p>
    <w:p w14:paraId="4FB453E0" w14:textId="77777777" w:rsidR="001C4359" w:rsidRDefault="00EE2691" w:rsidP="008930ED">
      <w:pPr>
        <w:pStyle w:val="ListParagraph"/>
        <w:numPr>
          <w:ilvl w:val="0"/>
          <w:numId w:val="15"/>
        </w:numPr>
        <w:tabs>
          <w:tab w:val="left" w:pos="667"/>
        </w:tabs>
        <w:spacing w:before="42"/>
        <w:ind w:left="667" w:right="619" w:hanging="567"/>
        <w:rPr>
          <w:rFonts w:ascii="Arial" w:eastAsia="Arial" w:hAnsi="Arial" w:cs="Arial"/>
          <w:sz w:val="24"/>
          <w:szCs w:val="24"/>
        </w:rPr>
      </w:pPr>
      <w:r>
        <w:rPr>
          <w:rFonts w:ascii="Arial"/>
          <w:sz w:val="24"/>
        </w:rPr>
        <w:lastRenderedPageBreak/>
        <w:t>To review governance arrangements and the efficient and effective use</w:t>
      </w:r>
      <w:r>
        <w:rPr>
          <w:rFonts w:ascii="Arial"/>
          <w:spacing w:val="-45"/>
          <w:sz w:val="24"/>
        </w:rPr>
        <w:t xml:space="preserve"> </w:t>
      </w:r>
      <w:r>
        <w:rPr>
          <w:rFonts w:ascii="Arial"/>
          <w:sz w:val="24"/>
        </w:rPr>
        <w:t>of</w:t>
      </w:r>
      <w:r>
        <w:rPr>
          <w:rFonts w:ascii="Arial"/>
          <w:spacing w:val="-1"/>
          <w:sz w:val="24"/>
        </w:rPr>
        <w:t xml:space="preserve"> </w:t>
      </w:r>
      <w:r>
        <w:rPr>
          <w:rFonts w:ascii="Arial"/>
          <w:sz w:val="24"/>
        </w:rPr>
        <w:t xml:space="preserve">external advisors to ensure </w:t>
      </w:r>
      <w:r>
        <w:rPr>
          <w:rFonts w:ascii="Arial"/>
          <w:sz w:val="24"/>
        </w:rPr>
        <w:t>good</w:t>
      </w:r>
      <w:r>
        <w:rPr>
          <w:rFonts w:ascii="Arial"/>
          <w:spacing w:val="-5"/>
          <w:sz w:val="24"/>
        </w:rPr>
        <w:t xml:space="preserve"> </w:t>
      </w:r>
      <w:r>
        <w:rPr>
          <w:rFonts w:ascii="Arial"/>
          <w:sz w:val="24"/>
        </w:rPr>
        <w:t>decision-making.</w:t>
      </w:r>
    </w:p>
    <w:p w14:paraId="4FB453E1" w14:textId="77777777" w:rsidR="001C4359" w:rsidRDefault="001C4359" w:rsidP="001C4359">
      <w:pPr>
        <w:rPr>
          <w:rFonts w:ascii="Arial" w:eastAsia="Arial" w:hAnsi="Arial" w:cs="Arial"/>
          <w:sz w:val="24"/>
          <w:szCs w:val="24"/>
        </w:rPr>
      </w:pPr>
    </w:p>
    <w:p w14:paraId="4FB453E2" w14:textId="77777777" w:rsidR="001C4359" w:rsidRDefault="00EE2691" w:rsidP="008930ED">
      <w:pPr>
        <w:pStyle w:val="ListParagraph"/>
        <w:numPr>
          <w:ilvl w:val="0"/>
          <w:numId w:val="15"/>
        </w:numPr>
        <w:tabs>
          <w:tab w:val="left" w:pos="667"/>
        </w:tabs>
        <w:ind w:left="667" w:right="141" w:hanging="567"/>
        <w:rPr>
          <w:rFonts w:ascii="Arial" w:eastAsia="Arial" w:hAnsi="Arial" w:cs="Arial"/>
          <w:sz w:val="24"/>
          <w:szCs w:val="24"/>
        </w:rPr>
      </w:pPr>
      <w:r>
        <w:rPr>
          <w:rFonts w:ascii="Arial"/>
          <w:sz w:val="24"/>
        </w:rPr>
        <w:t>To appoint a minimum of two suitable persons to an Investment Panel</w:t>
      </w:r>
      <w:r>
        <w:rPr>
          <w:rFonts w:ascii="Arial"/>
          <w:spacing w:val="-38"/>
          <w:sz w:val="24"/>
        </w:rPr>
        <w:t xml:space="preserve"> </w:t>
      </w:r>
      <w:r>
        <w:rPr>
          <w:rFonts w:ascii="Arial"/>
          <w:sz w:val="24"/>
        </w:rPr>
        <w:t>through</w:t>
      </w:r>
      <w:r>
        <w:rPr>
          <w:rFonts w:ascii="Arial"/>
          <w:spacing w:val="-1"/>
          <w:sz w:val="24"/>
        </w:rPr>
        <w:t xml:space="preserve"> </w:t>
      </w:r>
      <w:r>
        <w:rPr>
          <w:rFonts w:ascii="Arial"/>
          <w:sz w:val="24"/>
        </w:rPr>
        <w:t>a sub committee convened for that</w:t>
      </w:r>
      <w:r>
        <w:rPr>
          <w:rFonts w:ascii="Arial"/>
          <w:spacing w:val="-6"/>
          <w:sz w:val="24"/>
        </w:rPr>
        <w:t xml:space="preserve"> </w:t>
      </w:r>
      <w:r>
        <w:rPr>
          <w:rFonts w:ascii="Arial"/>
          <w:sz w:val="24"/>
        </w:rPr>
        <w:t>purpose.</w:t>
      </w:r>
    </w:p>
    <w:p w14:paraId="4FB453E3" w14:textId="77777777" w:rsidR="001C4359" w:rsidRDefault="001C4359" w:rsidP="001C4359">
      <w:pPr>
        <w:rPr>
          <w:rFonts w:ascii="Arial" w:eastAsia="Arial" w:hAnsi="Arial" w:cs="Arial"/>
          <w:sz w:val="24"/>
          <w:szCs w:val="24"/>
        </w:rPr>
      </w:pPr>
    </w:p>
    <w:p w14:paraId="4FB453E4" w14:textId="77777777" w:rsidR="001C4359" w:rsidRDefault="00EE2691" w:rsidP="008930ED">
      <w:pPr>
        <w:pStyle w:val="ListParagraph"/>
        <w:numPr>
          <w:ilvl w:val="0"/>
          <w:numId w:val="15"/>
        </w:numPr>
        <w:tabs>
          <w:tab w:val="left" w:pos="667"/>
        </w:tabs>
        <w:ind w:left="667" w:right="192" w:hanging="567"/>
        <w:rPr>
          <w:rFonts w:ascii="Arial" w:eastAsia="Arial" w:hAnsi="Arial" w:cs="Arial"/>
          <w:sz w:val="24"/>
          <w:szCs w:val="24"/>
        </w:rPr>
      </w:pPr>
      <w:r>
        <w:rPr>
          <w:rFonts w:ascii="Arial" w:eastAsia="Arial" w:hAnsi="Arial" w:cs="Arial"/>
          <w:sz w:val="24"/>
          <w:szCs w:val="24"/>
        </w:rPr>
        <w:t>To establish sub-committees and panels as necessary to undertake any</w:t>
      </w:r>
      <w:r>
        <w:rPr>
          <w:rFonts w:ascii="Arial" w:eastAsia="Arial" w:hAnsi="Arial" w:cs="Arial"/>
          <w:spacing w:val="-39"/>
          <w:sz w:val="24"/>
          <w:szCs w:val="24"/>
        </w:rPr>
        <w:t xml:space="preserve"> </w:t>
      </w:r>
      <w:r>
        <w:rPr>
          <w:rFonts w:ascii="Arial" w:eastAsia="Arial" w:hAnsi="Arial" w:cs="Arial"/>
          <w:sz w:val="24"/>
          <w:szCs w:val="24"/>
        </w:rPr>
        <w:t>part</w:t>
      </w:r>
      <w:r>
        <w:rPr>
          <w:rFonts w:ascii="Arial" w:eastAsia="Arial" w:hAnsi="Arial" w:cs="Arial"/>
          <w:spacing w:val="-1"/>
          <w:sz w:val="24"/>
          <w:szCs w:val="24"/>
        </w:rPr>
        <w:t xml:space="preserve"> </w:t>
      </w:r>
      <w:r>
        <w:rPr>
          <w:rFonts w:ascii="Arial" w:eastAsia="Arial" w:hAnsi="Arial" w:cs="Arial"/>
          <w:sz w:val="24"/>
          <w:szCs w:val="24"/>
        </w:rPr>
        <w:t>of the Committee’s</w:t>
      </w:r>
      <w:r>
        <w:rPr>
          <w:rFonts w:ascii="Arial" w:eastAsia="Arial" w:hAnsi="Arial" w:cs="Arial"/>
          <w:spacing w:val="-1"/>
          <w:sz w:val="24"/>
          <w:szCs w:val="24"/>
        </w:rPr>
        <w:t xml:space="preserve"> </w:t>
      </w:r>
      <w:r>
        <w:rPr>
          <w:rFonts w:ascii="Arial" w:eastAsia="Arial" w:hAnsi="Arial" w:cs="Arial"/>
          <w:sz w:val="24"/>
          <w:szCs w:val="24"/>
        </w:rPr>
        <w:t>functions.</w:t>
      </w:r>
    </w:p>
    <w:p w14:paraId="4FB453E5" w14:textId="77777777" w:rsidR="001C4359" w:rsidRDefault="001C4359" w:rsidP="001C4359">
      <w:pPr>
        <w:rPr>
          <w:rFonts w:ascii="Arial" w:eastAsia="Arial" w:hAnsi="Arial" w:cs="Arial"/>
          <w:sz w:val="24"/>
          <w:szCs w:val="24"/>
        </w:rPr>
      </w:pPr>
    </w:p>
    <w:p w14:paraId="4FB453E6" w14:textId="77777777" w:rsidR="001C4359" w:rsidRDefault="00EE2691" w:rsidP="008930ED">
      <w:pPr>
        <w:pStyle w:val="ListParagraph"/>
        <w:numPr>
          <w:ilvl w:val="0"/>
          <w:numId w:val="15"/>
        </w:numPr>
        <w:tabs>
          <w:tab w:val="left" w:pos="667"/>
        </w:tabs>
        <w:ind w:left="667" w:right="192" w:hanging="567"/>
        <w:rPr>
          <w:rFonts w:ascii="Arial" w:eastAsia="Arial" w:hAnsi="Arial" w:cs="Arial"/>
          <w:sz w:val="24"/>
          <w:szCs w:val="24"/>
        </w:rPr>
      </w:pPr>
      <w:r>
        <w:rPr>
          <w:rFonts w:ascii="Arial"/>
          <w:sz w:val="24"/>
        </w:rPr>
        <w:t xml:space="preserve">To </w:t>
      </w:r>
      <w:r>
        <w:rPr>
          <w:rFonts w:ascii="Arial"/>
          <w:sz w:val="24"/>
        </w:rPr>
        <w:t>receive an annual report from the Lancashire Local Pensions Board on</w:t>
      </w:r>
      <w:r>
        <w:rPr>
          <w:rFonts w:ascii="Arial"/>
          <w:spacing w:val="-38"/>
          <w:sz w:val="24"/>
        </w:rPr>
        <w:t xml:space="preserve"> </w:t>
      </w:r>
      <w:r>
        <w:rPr>
          <w:rFonts w:ascii="Arial"/>
          <w:sz w:val="24"/>
        </w:rPr>
        <w:t>the</w:t>
      </w:r>
      <w:r>
        <w:rPr>
          <w:rFonts w:ascii="Arial"/>
          <w:spacing w:val="-1"/>
          <w:sz w:val="24"/>
        </w:rPr>
        <w:t xml:space="preserve"> </w:t>
      </w:r>
      <w:r>
        <w:rPr>
          <w:rFonts w:ascii="Arial"/>
          <w:sz w:val="24"/>
        </w:rPr>
        <w:t>nature and effect of its</w:t>
      </w:r>
      <w:r>
        <w:rPr>
          <w:rFonts w:ascii="Arial"/>
          <w:spacing w:val="-2"/>
          <w:sz w:val="24"/>
        </w:rPr>
        <w:t xml:space="preserve"> </w:t>
      </w:r>
      <w:r>
        <w:rPr>
          <w:rFonts w:ascii="Arial"/>
          <w:sz w:val="24"/>
        </w:rPr>
        <w:t>activities.</w:t>
      </w:r>
    </w:p>
    <w:p w14:paraId="4FB453E7" w14:textId="77777777" w:rsidR="001C4359" w:rsidRDefault="001C4359" w:rsidP="001C4359">
      <w:pPr>
        <w:rPr>
          <w:rFonts w:ascii="Arial" w:eastAsia="Arial" w:hAnsi="Arial" w:cs="Arial"/>
          <w:sz w:val="24"/>
          <w:szCs w:val="24"/>
        </w:rPr>
      </w:pPr>
    </w:p>
    <w:p w14:paraId="4FB453E8" w14:textId="77777777" w:rsidR="001C4359" w:rsidRDefault="00EE2691" w:rsidP="001C4359">
      <w:pPr>
        <w:pStyle w:val="BodyText"/>
        <w:ind w:left="100" w:right="619"/>
      </w:pPr>
      <w:r w:rsidRPr="00EE2691">
        <w:rPr>
          <w:rFonts w:cs="Arial"/>
          <w:b/>
          <w:bCs/>
        </w:rPr>
        <w:t>Policies</w:t>
      </w:r>
      <w:r>
        <w:rPr>
          <w:rFonts w:cs="Arial"/>
          <w:b/>
          <w:bCs/>
        </w:rPr>
        <w:t xml:space="preserve"> </w:t>
      </w:r>
      <w:r>
        <w:t>(other than Investment, Administration and Funding – see</w:t>
      </w:r>
      <w:r>
        <w:rPr>
          <w:spacing w:val="-44"/>
        </w:rPr>
        <w:t xml:space="preserve"> </w:t>
      </w:r>
      <w:r>
        <w:t>below):</w:t>
      </w:r>
    </w:p>
    <w:p w14:paraId="4FB453E9" w14:textId="77777777" w:rsidR="001C4359" w:rsidRDefault="001C4359" w:rsidP="001C4359">
      <w:pPr>
        <w:rPr>
          <w:rFonts w:ascii="Arial" w:eastAsia="Arial" w:hAnsi="Arial" w:cs="Arial"/>
          <w:sz w:val="24"/>
          <w:szCs w:val="24"/>
        </w:rPr>
      </w:pPr>
    </w:p>
    <w:p w14:paraId="4FB453EA" w14:textId="77777777" w:rsidR="001C4359" w:rsidRDefault="00EE2691" w:rsidP="008930ED">
      <w:pPr>
        <w:pStyle w:val="ListParagraph"/>
        <w:numPr>
          <w:ilvl w:val="0"/>
          <w:numId w:val="15"/>
        </w:numPr>
        <w:tabs>
          <w:tab w:val="left" w:pos="667"/>
        </w:tabs>
        <w:ind w:left="667" w:right="619" w:hanging="567"/>
        <w:rPr>
          <w:rFonts w:ascii="Arial" w:eastAsia="Arial" w:hAnsi="Arial" w:cs="Arial"/>
          <w:sz w:val="24"/>
          <w:szCs w:val="24"/>
        </w:rPr>
      </w:pPr>
      <w:r>
        <w:rPr>
          <w:rFonts w:ascii="Arial"/>
          <w:sz w:val="24"/>
        </w:rPr>
        <w:t>To approve the following key policy</w:t>
      </w:r>
      <w:r>
        <w:rPr>
          <w:rFonts w:ascii="Arial"/>
          <w:spacing w:val="-4"/>
          <w:sz w:val="24"/>
        </w:rPr>
        <w:t xml:space="preserve"> </w:t>
      </w:r>
      <w:r>
        <w:rPr>
          <w:rFonts w:ascii="Arial"/>
          <w:sz w:val="24"/>
        </w:rPr>
        <w:t>documents:</w:t>
      </w:r>
    </w:p>
    <w:p w14:paraId="4FB453EB" w14:textId="77777777" w:rsidR="001C4359" w:rsidRDefault="001C4359" w:rsidP="001C4359">
      <w:pPr>
        <w:rPr>
          <w:rFonts w:ascii="Arial" w:eastAsia="Arial" w:hAnsi="Arial" w:cs="Arial"/>
          <w:sz w:val="24"/>
          <w:szCs w:val="24"/>
        </w:rPr>
      </w:pPr>
    </w:p>
    <w:p w14:paraId="6C205C86" w14:textId="77777777" w:rsidR="00EE2691" w:rsidRPr="00EE2691" w:rsidRDefault="00EE2691" w:rsidP="00EE2691">
      <w:pPr>
        <w:pStyle w:val="ListParagraph"/>
        <w:numPr>
          <w:ilvl w:val="0"/>
          <w:numId w:val="50"/>
        </w:numPr>
        <w:tabs>
          <w:tab w:val="left" w:pos="1234"/>
        </w:tabs>
        <w:ind w:right="619"/>
        <w:rPr>
          <w:rFonts w:ascii="Arial" w:eastAsia="Arial" w:hAnsi="Arial" w:cs="Arial"/>
          <w:sz w:val="24"/>
          <w:szCs w:val="24"/>
        </w:rPr>
      </w:pPr>
      <w:r w:rsidRPr="00EE2691">
        <w:rPr>
          <w:rFonts w:ascii="Arial"/>
          <w:sz w:val="24"/>
        </w:rPr>
        <w:t xml:space="preserve">A </w:t>
      </w:r>
      <w:r w:rsidR="001C4359" w:rsidRPr="00EE2691">
        <w:rPr>
          <w:rFonts w:ascii="Arial"/>
          <w:sz w:val="24"/>
        </w:rPr>
        <w:t>3 Year Strategic Plan for the</w:t>
      </w:r>
      <w:r w:rsidR="001C4359" w:rsidRPr="00EE2691">
        <w:rPr>
          <w:rFonts w:ascii="Arial"/>
          <w:spacing w:val="-6"/>
          <w:sz w:val="24"/>
        </w:rPr>
        <w:t xml:space="preserve"> </w:t>
      </w:r>
      <w:r w:rsidR="001C4359" w:rsidRPr="00EE2691">
        <w:rPr>
          <w:rFonts w:ascii="Arial"/>
          <w:sz w:val="24"/>
        </w:rPr>
        <w:t>Fund</w:t>
      </w:r>
      <w:r w:rsidR="00162B44" w:rsidRPr="00EE2691">
        <w:rPr>
          <w:rFonts w:ascii="Arial"/>
          <w:sz w:val="24"/>
        </w:rPr>
        <w:t>.</w:t>
      </w:r>
    </w:p>
    <w:p w14:paraId="4FB453EE" w14:textId="2DB74D61" w:rsidR="00C02A5E" w:rsidRPr="00EE2691" w:rsidRDefault="00EE2691" w:rsidP="00EE2691">
      <w:pPr>
        <w:pStyle w:val="ListParagraph"/>
        <w:numPr>
          <w:ilvl w:val="0"/>
          <w:numId w:val="50"/>
        </w:numPr>
        <w:tabs>
          <w:tab w:val="left" w:pos="1234"/>
        </w:tabs>
        <w:ind w:right="619"/>
        <w:rPr>
          <w:rFonts w:ascii="Arial" w:eastAsia="Arial" w:hAnsi="Arial" w:cs="Arial"/>
          <w:sz w:val="24"/>
          <w:szCs w:val="24"/>
        </w:rPr>
      </w:pPr>
      <w:r w:rsidRPr="00EE2691">
        <w:rPr>
          <w:rFonts w:ascii="Arial"/>
          <w:sz w:val="24"/>
        </w:rPr>
        <w:t>An Investment Strategy Statemen</w:t>
      </w:r>
      <w:r w:rsidRPr="00EE2691">
        <w:rPr>
          <w:rFonts w:ascii="Arial"/>
          <w:sz w:val="24"/>
        </w:rPr>
        <w:t>t</w:t>
      </w:r>
      <w:r w:rsidR="00EA7033" w:rsidRPr="00EE2691">
        <w:rPr>
          <w:rFonts w:ascii="Arial" w:eastAsia="Arial" w:hAnsi="Arial" w:cs="Arial"/>
          <w:strike/>
          <w:sz w:val="24"/>
          <w:szCs w:val="24"/>
        </w:rPr>
        <w:t xml:space="preserve"> </w:t>
      </w:r>
    </w:p>
    <w:p w14:paraId="4FB453EF" w14:textId="77777777" w:rsidR="001C4359" w:rsidRPr="00EE2691" w:rsidRDefault="00EE2691" w:rsidP="00EE2691">
      <w:pPr>
        <w:pStyle w:val="ListParagraph"/>
        <w:numPr>
          <w:ilvl w:val="0"/>
          <w:numId w:val="50"/>
        </w:numPr>
        <w:tabs>
          <w:tab w:val="left" w:pos="1234"/>
        </w:tabs>
        <w:ind w:right="619"/>
        <w:rPr>
          <w:rFonts w:ascii="Arial" w:eastAsia="Arial" w:hAnsi="Arial" w:cs="Arial"/>
          <w:sz w:val="24"/>
          <w:szCs w:val="24"/>
        </w:rPr>
      </w:pPr>
      <w:r w:rsidRPr="00EE2691">
        <w:rPr>
          <w:rFonts w:ascii="Arial"/>
          <w:sz w:val="24"/>
        </w:rPr>
        <w:t>Governance Compliance Statement</w:t>
      </w:r>
      <w:r w:rsidR="00162B44" w:rsidRPr="00EE2691">
        <w:rPr>
          <w:rFonts w:ascii="Arial"/>
          <w:sz w:val="24"/>
        </w:rPr>
        <w:t>.</w:t>
      </w:r>
    </w:p>
    <w:p w14:paraId="4FB453F0" w14:textId="77777777" w:rsidR="001C4359" w:rsidRPr="00EE2691" w:rsidRDefault="00EE2691" w:rsidP="00EE2691">
      <w:pPr>
        <w:pStyle w:val="ListParagraph"/>
        <w:numPr>
          <w:ilvl w:val="0"/>
          <w:numId w:val="50"/>
        </w:numPr>
        <w:tabs>
          <w:tab w:val="left" w:pos="1234"/>
        </w:tabs>
        <w:ind w:right="619"/>
        <w:rPr>
          <w:rFonts w:ascii="Arial" w:eastAsia="Arial" w:hAnsi="Arial" w:cs="Arial"/>
          <w:sz w:val="24"/>
          <w:szCs w:val="24"/>
        </w:rPr>
      </w:pPr>
      <w:r w:rsidRPr="00EE2691">
        <w:rPr>
          <w:rFonts w:ascii="Arial"/>
          <w:sz w:val="24"/>
        </w:rPr>
        <w:t>Pension Fund Annual</w:t>
      </w:r>
      <w:r w:rsidRPr="00EE2691">
        <w:rPr>
          <w:rFonts w:ascii="Arial"/>
          <w:spacing w:val="1"/>
          <w:sz w:val="24"/>
        </w:rPr>
        <w:t xml:space="preserve"> </w:t>
      </w:r>
      <w:r w:rsidRPr="00EE2691">
        <w:rPr>
          <w:rFonts w:ascii="Arial"/>
          <w:sz w:val="24"/>
        </w:rPr>
        <w:t>Report</w:t>
      </w:r>
      <w:r w:rsidR="00162B44" w:rsidRPr="00EE2691">
        <w:rPr>
          <w:rFonts w:ascii="Arial"/>
          <w:sz w:val="24"/>
        </w:rPr>
        <w:t>.</w:t>
      </w:r>
    </w:p>
    <w:p w14:paraId="4FB453F1" w14:textId="61C9ED45" w:rsidR="001C4359" w:rsidRPr="00EE2691" w:rsidRDefault="00EE2691" w:rsidP="00EE2691">
      <w:pPr>
        <w:pStyle w:val="ListParagraph"/>
        <w:numPr>
          <w:ilvl w:val="0"/>
          <w:numId w:val="50"/>
        </w:numPr>
        <w:tabs>
          <w:tab w:val="left" w:pos="1234"/>
        </w:tabs>
        <w:ind w:right="619"/>
        <w:rPr>
          <w:rFonts w:ascii="Arial" w:eastAsia="Arial" w:hAnsi="Arial" w:cs="Arial"/>
          <w:sz w:val="24"/>
          <w:szCs w:val="24"/>
        </w:rPr>
      </w:pPr>
      <w:r w:rsidRPr="00EE2691">
        <w:rPr>
          <w:rFonts w:ascii="Arial"/>
          <w:sz w:val="24"/>
        </w:rPr>
        <w:t>Communication Policy</w:t>
      </w:r>
      <w:r w:rsidR="00EE5352" w:rsidRPr="00EE2691">
        <w:rPr>
          <w:rFonts w:ascii="Arial"/>
          <w:sz w:val="24"/>
        </w:rPr>
        <w:t xml:space="preserve"> </w:t>
      </w:r>
      <w:r w:rsidRPr="00EE2691">
        <w:rPr>
          <w:rFonts w:ascii="Arial"/>
          <w:sz w:val="24"/>
        </w:rPr>
        <w:t xml:space="preserve"> </w:t>
      </w:r>
    </w:p>
    <w:p w14:paraId="4FB453F2" w14:textId="77777777" w:rsidR="001C4359" w:rsidRPr="00EE2691" w:rsidRDefault="00EE2691" w:rsidP="00EE2691">
      <w:pPr>
        <w:pStyle w:val="ListParagraph"/>
        <w:numPr>
          <w:ilvl w:val="0"/>
          <w:numId w:val="50"/>
        </w:numPr>
        <w:tabs>
          <w:tab w:val="left" w:pos="1234"/>
        </w:tabs>
        <w:ind w:right="619"/>
        <w:rPr>
          <w:rFonts w:ascii="Arial" w:eastAsia="Arial" w:hAnsi="Arial" w:cs="Arial"/>
          <w:sz w:val="24"/>
          <w:szCs w:val="24"/>
        </w:rPr>
      </w:pPr>
      <w:r w:rsidRPr="00EE2691">
        <w:rPr>
          <w:rFonts w:ascii="Arial"/>
          <w:sz w:val="24"/>
        </w:rPr>
        <w:t xml:space="preserve">Internal Dispute </w:t>
      </w:r>
      <w:r w:rsidRPr="00EE2691">
        <w:rPr>
          <w:rFonts w:ascii="Arial"/>
          <w:sz w:val="24"/>
        </w:rPr>
        <w:t>Resolution</w:t>
      </w:r>
      <w:r w:rsidRPr="00EE2691">
        <w:rPr>
          <w:rFonts w:ascii="Arial"/>
          <w:spacing w:val="-1"/>
          <w:sz w:val="24"/>
        </w:rPr>
        <w:t xml:space="preserve"> </w:t>
      </w:r>
      <w:r w:rsidRPr="00EE2691">
        <w:rPr>
          <w:rFonts w:ascii="Arial"/>
          <w:sz w:val="24"/>
        </w:rPr>
        <w:t>Procedure</w:t>
      </w:r>
      <w:r w:rsidR="00162B44" w:rsidRPr="00EE2691">
        <w:rPr>
          <w:rFonts w:ascii="Arial"/>
          <w:sz w:val="24"/>
        </w:rPr>
        <w:t>.</w:t>
      </w:r>
    </w:p>
    <w:p w14:paraId="4FB453F3" w14:textId="4F417FBE" w:rsidR="001C4359" w:rsidRPr="00EE2691" w:rsidRDefault="00EE2691" w:rsidP="00EE2691">
      <w:pPr>
        <w:pStyle w:val="ListParagraph"/>
        <w:numPr>
          <w:ilvl w:val="0"/>
          <w:numId w:val="50"/>
        </w:numPr>
        <w:tabs>
          <w:tab w:val="left" w:pos="1234"/>
        </w:tabs>
        <w:ind w:right="619"/>
        <w:rPr>
          <w:rFonts w:ascii="Arial" w:eastAsia="Arial" w:hAnsi="Arial" w:cs="Arial"/>
          <w:sz w:val="24"/>
          <w:szCs w:val="24"/>
        </w:rPr>
      </w:pPr>
      <w:r w:rsidRPr="00EE2691">
        <w:rPr>
          <w:rFonts w:ascii="Arial"/>
          <w:sz w:val="24"/>
        </w:rPr>
        <w:t>Death Grant</w:t>
      </w:r>
      <w:r w:rsidRPr="00EE2691">
        <w:rPr>
          <w:rFonts w:ascii="Arial"/>
          <w:spacing w:val="-1"/>
          <w:sz w:val="24"/>
        </w:rPr>
        <w:t xml:space="preserve"> </w:t>
      </w:r>
      <w:r w:rsidRPr="00EE2691">
        <w:rPr>
          <w:rFonts w:ascii="Arial"/>
          <w:sz w:val="24"/>
        </w:rPr>
        <w:t>P</w:t>
      </w:r>
      <w:r w:rsidR="00355B66" w:rsidRPr="00EE2691">
        <w:rPr>
          <w:rFonts w:ascii="Arial"/>
          <w:sz w:val="24"/>
        </w:rPr>
        <w:t>olicy</w:t>
      </w:r>
    </w:p>
    <w:p w14:paraId="4FB453F4" w14:textId="77777777" w:rsidR="001C4359" w:rsidRPr="00EE2691" w:rsidRDefault="00EE2691" w:rsidP="00EE2691">
      <w:pPr>
        <w:pStyle w:val="ListParagraph"/>
        <w:numPr>
          <w:ilvl w:val="0"/>
          <w:numId w:val="50"/>
        </w:numPr>
        <w:tabs>
          <w:tab w:val="left" w:pos="1234"/>
        </w:tabs>
        <w:ind w:right="619"/>
        <w:rPr>
          <w:rFonts w:ascii="Arial" w:eastAsia="Arial" w:hAnsi="Arial" w:cs="Arial"/>
          <w:sz w:val="24"/>
          <w:szCs w:val="24"/>
        </w:rPr>
      </w:pPr>
      <w:r w:rsidRPr="00EE2691">
        <w:rPr>
          <w:rFonts w:ascii="Arial"/>
          <w:sz w:val="24"/>
        </w:rPr>
        <w:t>Bulk Transfer Payment</w:t>
      </w:r>
      <w:r w:rsidRPr="00EE2691">
        <w:rPr>
          <w:rFonts w:ascii="Arial"/>
          <w:spacing w:val="1"/>
          <w:sz w:val="24"/>
        </w:rPr>
        <w:t xml:space="preserve"> </w:t>
      </w:r>
      <w:r w:rsidRPr="00EE2691">
        <w:rPr>
          <w:rFonts w:ascii="Arial"/>
          <w:sz w:val="24"/>
        </w:rPr>
        <w:t>Policy</w:t>
      </w:r>
      <w:r w:rsidR="0068544F" w:rsidRPr="00EE2691">
        <w:rPr>
          <w:rFonts w:ascii="Arial"/>
          <w:sz w:val="24"/>
        </w:rPr>
        <w:t>.</w:t>
      </w:r>
    </w:p>
    <w:p w14:paraId="4FB453F5" w14:textId="77777777" w:rsidR="001C4359" w:rsidRPr="00EE2691" w:rsidRDefault="00EE2691" w:rsidP="00EE2691">
      <w:pPr>
        <w:pStyle w:val="ListParagraph"/>
        <w:numPr>
          <w:ilvl w:val="0"/>
          <w:numId w:val="50"/>
        </w:numPr>
        <w:tabs>
          <w:tab w:val="left" w:pos="1234"/>
        </w:tabs>
        <w:ind w:right="619"/>
        <w:rPr>
          <w:rFonts w:ascii="Arial" w:eastAsia="Arial" w:hAnsi="Arial" w:cs="Arial"/>
          <w:sz w:val="24"/>
          <w:szCs w:val="24"/>
        </w:rPr>
      </w:pPr>
      <w:r w:rsidRPr="00EE2691">
        <w:rPr>
          <w:rFonts w:ascii="Arial"/>
          <w:sz w:val="24"/>
        </w:rPr>
        <w:t>Commutation policy (small</w:t>
      </w:r>
      <w:r w:rsidRPr="00EE2691">
        <w:rPr>
          <w:rFonts w:ascii="Arial"/>
          <w:spacing w:val="-3"/>
          <w:sz w:val="24"/>
        </w:rPr>
        <w:t xml:space="preserve"> </w:t>
      </w:r>
      <w:r w:rsidRPr="00EE2691">
        <w:rPr>
          <w:rFonts w:ascii="Arial"/>
          <w:sz w:val="24"/>
        </w:rPr>
        <w:t>pensions)</w:t>
      </w:r>
      <w:r w:rsidR="0068544F" w:rsidRPr="00EE2691">
        <w:rPr>
          <w:rFonts w:ascii="Arial"/>
          <w:sz w:val="24"/>
        </w:rPr>
        <w:t>.</w:t>
      </w:r>
    </w:p>
    <w:p w14:paraId="4FB453F6" w14:textId="77777777" w:rsidR="001C4359" w:rsidRPr="00EE2691" w:rsidRDefault="00EE2691" w:rsidP="00EE2691">
      <w:pPr>
        <w:pStyle w:val="ListParagraph"/>
        <w:numPr>
          <w:ilvl w:val="0"/>
          <w:numId w:val="50"/>
        </w:numPr>
        <w:tabs>
          <w:tab w:val="left" w:pos="1234"/>
        </w:tabs>
        <w:ind w:right="619"/>
        <w:rPr>
          <w:rFonts w:ascii="Arial" w:eastAsia="Arial" w:hAnsi="Arial" w:cs="Arial"/>
          <w:sz w:val="24"/>
          <w:szCs w:val="24"/>
        </w:rPr>
      </w:pPr>
      <w:r w:rsidRPr="00EE2691">
        <w:rPr>
          <w:rFonts w:ascii="Arial"/>
          <w:sz w:val="24"/>
        </w:rPr>
        <w:t>Transfer policy</w:t>
      </w:r>
      <w:r w:rsidR="0068544F" w:rsidRPr="00EE2691">
        <w:rPr>
          <w:rFonts w:ascii="Arial"/>
          <w:sz w:val="24"/>
        </w:rPr>
        <w:t>.</w:t>
      </w:r>
    </w:p>
    <w:p w14:paraId="4FB453F7" w14:textId="77777777" w:rsidR="001C4359" w:rsidRPr="00EE2691" w:rsidRDefault="00EE2691" w:rsidP="00EE2691">
      <w:pPr>
        <w:pStyle w:val="ListParagraph"/>
        <w:numPr>
          <w:ilvl w:val="0"/>
          <w:numId w:val="50"/>
        </w:numPr>
        <w:tabs>
          <w:tab w:val="left" w:pos="1234"/>
        </w:tabs>
        <w:ind w:right="619"/>
        <w:rPr>
          <w:rFonts w:ascii="Arial" w:eastAsia="Arial" w:hAnsi="Arial" w:cs="Arial"/>
          <w:sz w:val="24"/>
          <w:szCs w:val="24"/>
        </w:rPr>
      </w:pPr>
      <w:r w:rsidRPr="00EE2691">
        <w:rPr>
          <w:rFonts w:ascii="Arial"/>
          <w:sz w:val="24"/>
        </w:rPr>
        <w:t>Abatement policy and</w:t>
      </w:r>
    </w:p>
    <w:p w14:paraId="4FB453F8" w14:textId="77777777" w:rsidR="001C4359" w:rsidRPr="00EE2691" w:rsidRDefault="00EE2691" w:rsidP="00EE2691">
      <w:pPr>
        <w:pStyle w:val="ListParagraph"/>
        <w:numPr>
          <w:ilvl w:val="0"/>
          <w:numId w:val="50"/>
        </w:numPr>
        <w:tabs>
          <w:tab w:val="left" w:pos="1234"/>
        </w:tabs>
        <w:ind w:right="619"/>
        <w:rPr>
          <w:rFonts w:ascii="Arial" w:eastAsia="Arial" w:hAnsi="Arial" w:cs="Arial"/>
          <w:sz w:val="24"/>
          <w:szCs w:val="24"/>
        </w:rPr>
      </w:pPr>
      <w:r w:rsidRPr="00EE2691">
        <w:rPr>
          <w:rFonts w:ascii="Arial"/>
          <w:sz w:val="24"/>
        </w:rPr>
        <w:t>Any other discretionary policies as required under LGPS</w:t>
      </w:r>
      <w:r w:rsidRPr="00EE2691">
        <w:rPr>
          <w:rFonts w:ascii="Arial"/>
          <w:spacing w:val="-16"/>
          <w:sz w:val="24"/>
        </w:rPr>
        <w:t xml:space="preserve"> </w:t>
      </w:r>
      <w:r w:rsidRPr="00EE2691">
        <w:rPr>
          <w:rFonts w:ascii="Arial"/>
          <w:sz w:val="24"/>
        </w:rPr>
        <w:t>regulations</w:t>
      </w:r>
    </w:p>
    <w:p w14:paraId="4FB453F9" w14:textId="77777777" w:rsidR="001C4359" w:rsidRDefault="001C4359" w:rsidP="001C4359">
      <w:pPr>
        <w:rPr>
          <w:rFonts w:ascii="Arial" w:eastAsia="Arial" w:hAnsi="Arial" w:cs="Arial"/>
          <w:sz w:val="24"/>
          <w:szCs w:val="24"/>
        </w:rPr>
      </w:pPr>
    </w:p>
    <w:p w14:paraId="4FB453FA" w14:textId="77777777" w:rsidR="001C4359" w:rsidRPr="00EE2691" w:rsidRDefault="00EE2691" w:rsidP="001C4359">
      <w:pPr>
        <w:pStyle w:val="Heading6"/>
        <w:ind w:left="100" w:right="619"/>
        <w:rPr>
          <w:b w:val="0"/>
          <w:bCs w:val="0"/>
        </w:rPr>
      </w:pPr>
      <w:r w:rsidRPr="00EE2691">
        <w:rPr>
          <w:b w:val="0"/>
          <w:bCs w:val="0"/>
        </w:rPr>
        <w:t>Investment:</w:t>
      </w:r>
    </w:p>
    <w:p w14:paraId="4FB453FB" w14:textId="77777777" w:rsidR="001C4359" w:rsidRDefault="001C4359" w:rsidP="001C4359">
      <w:pPr>
        <w:rPr>
          <w:rFonts w:ascii="Arial" w:eastAsia="Arial" w:hAnsi="Arial" w:cs="Arial"/>
          <w:b/>
          <w:bCs/>
          <w:sz w:val="24"/>
          <w:szCs w:val="24"/>
        </w:rPr>
      </w:pPr>
    </w:p>
    <w:p w14:paraId="4FB453FC" w14:textId="5A39E26F" w:rsidR="001C4359" w:rsidRDefault="00EE2691" w:rsidP="008930ED">
      <w:pPr>
        <w:pStyle w:val="ListParagraph"/>
        <w:numPr>
          <w:ilvl w:val="0"/>
          <w:numId w:val="15"/>
        </w:numPr>
        <w:tabs>
          <w:tab w:val="left" w:pos="667"/>
        </w:tabs>
        <w:ind w:left="667" w:right="113" w:hanging="567"/>
        <w:rPr>
          <w:rFonts w:ascii="Arial" w:eastAsia="Arial" w:hAnsi="Arial" w:cs="Arial"/>
          <w:sz w:val="24"/>
          <w:szCs w:val="24"/>
        </w:rPr>
      </w:pPr>
      <w:r>
        <w:rPr>
          <w:rFonts w:ascii="Arial"/>
          <w:sz w:val="24"/>
        </w:rPr>
        <w:t xml:space="preserve">To </w:t>
      </w:r>
      <w:r>
        <w:rPr>
          <w:rFonts w:ascii="Arial"/>
          <w:sz w:val="24"/>
        </w:rPr>
        <w:t>determine the strategic asset allocation policy, giving due recognition to</w:t>
      </w:r>
      <w:r>
        <w:rPr>
          <w:rFonts w:ascii="Arial"/>
          <w:spacing w:val="-43"/>
          <w:sz w:val="24"/>
        </w:rPr>
        <w:t xml:space="preserve"> </w:t>
      </w:r>
      <w:r>
        <w:rPr>
          <w:rFonts w:ascii="Arial"/>
          <w:sz w:val="24"/>
        </w:rPr>
        <w:t>the</w:t>
      </w:r>
      <w:r>
        <w:rPr>
          <w:rFonts w:ascii="Arial"/>
          <w:spacing w:val="-1"/>
          <w:sz w:val="24"/>
        </w:rPr>
        <w:t xml:space="preserve"> </w:t>
      </w:r>
      <w:r>
        <w:rPr>
          <w:rFonts w:ascii="Arial"/>
          <w:sz w:val="24"/>
        </w:rPr>
        <w:t xml:space="preserve">options made available by Local Pensions </w:t>
      </w:r>
      <w:r w:rsidRPr="00EE2691">
        <w:rPr>
          <w:rFonts w:ascii="Arial"/>
          <w:sz w:val="24"/>
        </w:rPr>
        <w:t>Partnershi</w:t>
      </w:r>
      <w:r w:rsidRPr="00EE2691">
        <w:rPr>
          <w:rFonts w:ascii="Arial"/>
          <w:sz w:val="24"/>
        </w:rPr>
        <w:t>p</w:t>
      </w:r>
      <w:r w:rsidR="00271AB7" w:rsidRPr="00EE2691">
        <w:rPr>
          <w:rFonts w:ascii="Arial"/>
          <w:sz w:val="24"/>
        </w:rPr>
        <w:t xml:space="preserve"> </w:t>
      </w:r>
      <w:r w:rsidR="00271AB7" w:rsidRPr="00EE2691">
        <w:rPr>
          <w:rFonts w:ascii="Arial"/>
          <w:b/>
          <w:bCs/>
          <w:sz w:val="24"/>
        </w:rPr>
        <w:t>Investments</w:t>
      </w:r>
      <w:r w:rsidRPr="00EE2691">
        <w:rPr>
          <w:rFonts w:ascii="Arial"/>
          <w:b/>
          <w:bCs/>
          <w:sz w:val="24"/>
        </w:rPr>
        <w:t xml:space="preserve"> Ltd</w:t>
      </w:r>
      <w:r w:rsidRPr="00EE2691">
        <w:rPr>
          <w:rFonts w:ascii="Arial"/>
          <w:b/>
          <w:bCs/>
          <w:spacing w:val="-15"/>
          <w:sz w:val="24"/>
        </w:rPr>
        <w:t xml:space="preserve"> </w:t>
      </w:r>
      <w:r w:rsidRPr="00EE2691">
        <w:rPr>
          <w:rFonts w:ascii="Arial"/>
          <w:b/>
          <w:bCs/>
          <w:sz w:val="24"/>
        </w:rPr>
        <w:t>(LPP</w:t>
      </w:r>
      <w:r w:rsidR="00271AB7" w:rsidRPr="00EE2691">
        <w:rPr>
          <w:rFonts w:ascii="Arial"/>
          <w:b/>
          <w:bCs/>
          <w:sz w:val="24"/>
        </w:rPr>
        <w:t>I</w:t>
      </w:r>
      <w:r w:rsidRPr="00EE2691">
        <w:rPr>
          <w:rFonts w:ascii="Arial"/>
          <w:b/>
          <w:bCs/>
          <w:sz w:val="24"/>
        </w:rPr>
        <w:t>).</w:t>
      </w:r>
    </w:p>
    <w:p w14:paraId="4FB453FD" w14:textId="77777777" w:rsidR="001C4359" w:rsidRDefault="001C4359" w:rsidP="001C4359">
      <w:pPr>
        <w:rPr>
          <w:rFonts w:ascii="Arial" w:eastAsia="Arial" w:hAnsi="Arial" w:cs="Arial"/>
          <w:sz w:val="24"/>
          <w:szCs w:val="24"/>
        </w:rPr>
      </w:pPr>
    </w:p>
    <w:p w14:paraId="4FB453FE" w14:textId="77777777" w:rsidR="001C4359" w:rsidRDefault="00EE2691" w:rsidP="008930ED">
      <w:pPr>
        <w:pStyle w:val="ListParagraph"/>
        <w:numPr>
          <w:ilvl w:val="0"/>
          <w:numId w:val="15"/>
        </w:numPr>
        <w:tabs>
          <w:tab w:val="left" w:pos="667"/>
        </w:tabs>
        <w:ind w:left="667" w:right="427" w:hanging="567"/>
        <w:rPr>
          <w:rFonts w:ascii="Arial" w:eastAsia="Arial" w:hAnsi="Arial" w:cs="Arial"/>
          <w:sz w:val="24"/>
          <w:szCs w:val="24"/>
        </w:rPr>
      </w:pPr>
      <w:r>
        <w:rPr>
          <w:rFonts w:ascii="Arial"/>
          <w:sz w:val="24"/>
        </w:rPr>
        <w:t>To monitor the performance of the Fund's investments and ensure that</w:t>
      </w:r>
      <w:r>
        <w:rPr>
          <w:rFonts w:ascii="Arial"/>
          <w:spacing w:val="-45"/>
          <w:sz w:val="24"/>
        </w:rPr>
        <w:t xml:space="preserve"> </w:t>
      </w:r>
      <w:r>
        <w:rPr>
          <w:rFonts w:ascii="Arial"/>
          <w:sz w:val="24"/>
        </w:rPr>
        <w:t>best</w:t>
      </w:r>
      <w:r>
        <w:rPr>
          <w:rFonts w:ascii="Arial"/>
          <w:spacing w:val="-1"/>
          <w:sz w:val="24"/>
        </w:rPr>
        <w:t xml:space="preserve"> </w:t>
      </w:r>
      <w:r>
        <w:rPr>
          <w:rFonts w:ascii="Arial"/>
          <w:sz w:val="24"/>
        </w:rPr>
        <w:t xml:space="preserve">practice is being </w:t>
      </w:r>
      <w:r>
        <w:rPr>
          <w:rFonts w:ascii="Arial"/>
          <w:sz w:val="24"/>
        </w:rPr>
        <w:t>adopted and value for money is being</w:t>
      </w:r>
      <w:r>
        <w:rPr>
          <w:rFonts w:ascii="Arial"/>
          <w:spacing w:val="-16"/>
          <w:sz w:val="24"/>
        </w:rPr>
        <w:t xml:space="preserve"> </w:t>
      </w:r>
      <w:r>
        <w:rPr>
          <w:rFonts w:ascii="Arial"/>
          <w:sz w:val="24"/>
        </w:rPr>
        <w:t>delivered</w:t>
      </w:r>
    </w:p>
    <w:p w14:paraId="4FB453FF" w14:textId="77777777" w:rsidR="001C4359" w:rsidRDefault="001C4359" w:rsidP="001C4359">
      <w:pPr>
        <w:rPr>
          <w:rFonts w:ascii="Arial" w:eastAsia="Arial" w:hAnsi="Arial" w:cs="Arial"/>
          <w:sz w:val="24"/>
          <w:szCs w:val="24"/>
        </w:rPr>
      </w:pPr>
    </w:p>
    <w:p w14:paraId="4FB45400" w14:textId="77777777" w:rsidR="001C4359" w:rsidRDefault="00EE2691" w:rsidP="008930ED">
      <w:pPr>
        <w:pStyle w:val="ListParagraph"/>
        <w:numPr>
          <w:ilvl w:val="0"/>
          <w:numId w:val="15"/>
        </w:numPr>
        <w:tabs>
          <w:tab w:val="left" w:pos="667"/>
        </w:tabs>
        <w:ind w:left="667" w:right="113" w:hanging="567"/>
        <w:rPr>
          <w:rFonts w:ascii="Arial" w:eastAsia="Arial" w:hAnsi="Arial" w:cs="Arial"/>
          <w:sz w:val="24"/>
          <w:szCs w:val="24"/>
        </w:rPr>
      </w:pPr>
      <w:r>
        <w:rPr>
          <w:rFonts w:ascii="Arial"/>
          <w:sz w:val="24"/>
        </w:rPr>
        <w:t>To submit an annual report to the Full Council on the performance and state</w:t>
      </w:r>
      <w:r>
        <w:rPr>
          <w:rFonts w:ascii="Arial"/>
          <w:spacing w:val="-39"/>
          <w:sz w:val="24"/>
        </w:rPr>
        <w:t xml:space="preserve"> </w:t>
      </w:r>
      <w:r>
        <w:rPr>
          <w:rFonts w:ascii="Arial"/>
          <w:sz w:val="24"/>
        </w:rPr>
        <w:t>of</w:t>
      </w:r>
      <w:r>
        <w:rPr>
          <w:rFonts w:ascii="Arial"/>
          <w:spacing w:val="-1"/>
          <w:sz w:val="24"/>
        </w:rPr>
        <w:t xml:space="preserve"> </w:t>
      </w:r>
      <w:r>
        <w:rPr>
          <w:rFonts w:ascii="Arial"/>
          <w:sz w:val="24"/>
        </w:rPr>
        <w:t>the Fund and on the investment activities during the</w:t>
      </w:r>
      <w:r>
        <w:rPr>
          <w:rFonts w:ascii="Arial"/>
          <w:spacing w:val="-8"/>
          <w:sz w:val="24"/>
        </w:rPr>
        <w:t xml:space="preserve"> </w:t>
      </w:r>
      <w:r>
        <w:rPr>
          <w:rFonts w:ascii="Arial"/>
          <w:sz w:val="24"/>
        </w:rPr>
        <w:t>year.</w:t>
      </w:r>
    </w:p>
    <w:p w14:paraId="4FB45401" w14:textId="77777777" w:rsidR="001C4359" w:rsidRDefault="001C4359" w:rsidP="001C4359">
      <w:pPr>
        <w:rPr>
          <w:rFonts w:ascii="Arial" w:eastAsia="Arial" w:hAnsi="Arial" w:cs="Arial"/>
          <w:sz w:val="24"/>
          <w:szCs w:val="24"/>
        </w:rPr>
      </w:pPr>
    </w:p>
    <w:p w14:paraId="4FB45402" w14:textId="77777777" w:rsidR="001C4359" w:rsidRDefault="00EE2691" w:rsidP="008930ED">
      <w:pPr>
        <w:pStyle w:val="ListParagraph"/>
        <w:numPr>
          <w:ilvl w:val="0"/>
          <w:numId w:val="15"/>
        </w:numPr>
        <w:tabs>
          <w:tab w:val="left" w:pos="667"/>
        </w:tabs>
        <w:ind w:left="667" w:right="167" w:hanging="567"/>
        <w:rPr>
          <w:rFonts w:ascii="Arial" w:eastAsia="Arial" w:hAnsi="Arial" w:cs="Arial"/>
          <w:sz w:val="24"/>
          <w:szCs w:val="24"/>
        </w:rPr>
      </w:pPr>
      <w:r>
        <w:rPr>
          <w:rFonts w:ascii="Arial"/>
          <w:sz w:val="24"/>
        </w:rPr>
        <w:t>To approve and review on a regular basis an overall Investment Strate</w:t>
      </w:r>
      <w:r>
        <w:rPr>
          <w:rFonts w:ascii="Arial"/>
          <w:sz w:val="24"/>
        </w:rPr>
        <w:t>gy</w:t>
      </w:r>
      <w:r>
        <w:rPr>
          <w:rFonts w:ascii="Arial"/>
          <w:spacing w:val="-34"/>
          <w:sz w:val="24"/>
        </w:rPr>
        <w:t xml:space="preserve"> </w:t>
      </w:r>
      <w:r>
        <w:rPr>
          <w:rFonts w:ascii="Arial"/>
          <w:sz w:val="24"/>
        </w:rPr>
        <w:t>and</w:t>
      </w:r>
      <w:r>
        <w:rPr>
          <w:rFonts w:ascii="Arial"/>
          <w:spacing w:val="-1"/>
          <w:sz w:val="24"/>
        </w:rPr>
        <w:t xml:space="preserve"> </w:t>
      </w:r>
      <w:r>
        <w:rPr>
          <w:rFonts w:ascii="Arial"/>
          <w:sz w:val="24"/>
        </w:rPr>
        <w:t>subsidiary Strategies for such asset classes as the Investment Panel</w:t>
      </w:r>
      <w:r>
        <w:rPr>
          <w:rFonts w:ascii="Arial"/>
          <w:spacing w:val="-29"/>
          <w:sz w:val="24"/>
        </w:rPr>
        <w:t xml:space="preserve"> </w:t>
      </w:r>
      <w:r>
        <w:rPr>
          <w:rFonts w:ascii="Arial"/>
          <w:sz w:val="24"/>
        </w:rPr>
        <w:t>consider appropriate.</w:t>
      </w:r>
    </w:p>
    <w:p w14:paraId="4FB45403" w14:textId="77777777" w:rsidR="001C4359" w:rsidRDefault="001C4359" w:rsidP="001C4359">
      <w:pPr>
        <w:rPr>
          <w:rFonts w:ascii="Arial" w:eastAsia="Arial" w:hAnsi="Arial" w:cs="Arial"/>
          <w:sz w:val="24"/>
          <w:szCs w:val="24"/>
        </w:rPr>
      </w:pPr>
    </w:p>
    <w:p w14:paraId="4FB45404" w14:textId="77777777" w:rsidR="001C4359" w:rsidRDefault="00EE2691" w:rsidP="008930ED">
      <w:pPr>
        <w:pStyle w:val="ListParagraph"/>
        <w:numPr>
          <w:ilvl w:val="0"/>
          <w:numId w:val="15"/>
        </w:numPr>
        <w:tabs>
          <w:tab w:val="left" w:pos="667"/>
        </w:tabs>
        <w:ind w:left="667" w:right="619" w:hanging="567"/>
        <w:rPr>
          <w:rFonts w:ascii="Arial" w:eastAsia="Arial" w:hAnsi="Arial" w:cs="Arial"/>
          <w:sz w:val="24"/>
          <w:szCs w:val="24"/>
        </w:rPr>
      </w:pPr>
      <w:r>
        <w:rPr>
          <w:rFonts w:ascii="Arial"/>
          <w:sz w:val="24"/>
        </w:rPr>
        <w:t>To have overall responsibility for investment</w:t>
      </w:r>
      <w:r>
        <w:rPr>
          <w:rFonts w:ascii="Arial"/>
          <w:spacing w:val="-5"/>
          <w:sz w:val="24"/>
        </w:rPr>
        <w:t xml:space="preserve"> </w:t>
      </w:r>
      <w:r>
        <w:rPr>
          <w:rFonts w:ascii="Arial"/>
          <w:sz w:val="24"/>
        </w:rPr>
        <w:t>policy.</w:t>
      </w:r>
    </w:p>
    <w:p w14:paraId="4FB45405" w14:textId="77777777" w:rsidR="001C4359" w:rsidRDefault="001C4359" w:rsidP="001C4359">
      <w:pPr>
        <w:spacing w:before="5"/>
        <w:rPr>
          <w:rFonts w:ascii="Arial" w:eastAsia="Arial" w:hAnsi="Arial" w:cs="Arial"/>
          <w:sz w:val="21"/>
          <w:szCs w:val="21"/>
        </w:rPr>
      </w:pPr>
    </w:p>
    <w:p w14:paraId="4FB45406" w14:textId="77777777" w:rsidR="001C4359" w:rsidRPr="00D7320B" w:rsidRDefault="001C4359" w:rsidP="00D7320B">
      <w:pPr>
        <w:pStyle w:val="Heading6"/>
        <w:ind w:left="100" w:right="1326"/>
        <w:rPr>
          <w:b w:val="0"/>
          <w:bCs w:val="0"/>
        </w:rPr>
        <w:sectPr w:rsidR="001C4359" w:rsidRPr="00D7320B" w:rsidSect="00340D98">
          <w:pgSz w:w="11910" w:h="16840"/>
          <w:pgMar w:top="1380" w:right="1460" w:bottom="400" w:left="1340" w:header="0" w:footer="680" w:gutter="0"/>
          <w:cols w:space="720"/>
          <w:docGrid w:linePitch="299"/>
        </w:sectPr>
      </w:pPr>
    </w:p>
    <w:p w14:paraId="4FB45407" w14:textId="77777777" w:rsidR="001C4359" w:rsidRPr="00EE2691" w:rsidRDefault="00EE2691" w:rsidP="001C4359">
      <w:pPr>
        <w:spacing w:before="42"/>
        <w:ind w:left="100" w:right="139"/>
        <w:rPr>
          <w:rFonts w:ascii="Arial" w:eastAsia="Arial" w:hAnsi="Arial" w:cs="Arial"/>
          <w:bCs/>
          <w:sz w:val="24"/>
          <w:szCs w:val="24"/>
        </w:rPr>
      </w:pPr>
      <w:r w:rsidRPr="00EE2691">
        <w:rPr>
          <w:rFonts w:ascii="Arial"/>
          <w:bCs/>
          <w:sz w:val="24"/>
        </w:rPr>
        <w:lastRenderedPageBreak/>
        <w:t>Administration:</w:t>
      </w:r>
    </w:p>
    <w:p w14:paraId="4FB45408" w14:textId="77777777" w:rsidR="001C4359" w:rsidRDefault="001C4359" w:rsidP="001C4359">
      <w:pPr>
        <w:rPr>
          <w:rFonts w:ascii="Arial" w:eastAsia="Arial" w:hAnsi="Arial" w:cs="Arial"/>
          <w:b/>
          <w:bCs/>
          <w:sz w:val="24"/>
          <w:szCs w:val="24"/>
        </w:rPr>
      </w:pPr>
    </w:p>
    <w:p w14:paraId="4FB45409" w14:textId="77777777" w:rsidR="001C4359" w:rsidRDefault="00EE2691" w:rsidP="008930ED">
      <w:pPr>
        <w:pStyle w:val="ListParagraph"/>
        <w:numPr>
          <w:ilvl w:val="0"/>
          <w:numId w:val="15"/>
        </w:numPr>
        <w:tabs>
          <w:tab w:val="left" w:pos="667"/>
        </w:tabs>
        <w:ind w:left="667" w:right="139" w:hanging="567"/>
        <w:rPr>
          <w:rFonts w:ascii="Arial" w:eastAsia="Arial" w:hAnsi="Arial" w:cs="Arial"/>
          <w:sz w:val="24"/>
          <w:szCs w:val="24"/>
        </w:rPr>
      </w:pPr>
      <w:r>
        <w:rPr>
          <w:rFonts w:ascii="Arial"/>
          <w:sz w:val="24"/>
        </w:rPr>
        <w:t>To approve the Annual Administration</w:t>
      </w:r>
      <w:r>
        <w:rPr>
          <w:rFonts w:ascii="Arial"/>
          <w:spacing w:val="1"/>
          <w:sz w:val="24"/>
        </w:rPr>
        <w:t xml:space="preserve"> </w:t>
      </w:r>
      <w:r>
        <w:rPr>
          <w:rFonts w:ascii="Arial"/>
          <w:sz w:val="24"/>
        </w:rPr>
        <w:t>Report.</w:t>
      </w:r>
    </w:p>
    <w:p w14:paraId="4FB4540A" w14:textId="77777777" w:rsidR="001C4359" w:rsidRDefault="001C4359" w:rsidP="001C4359">
      <w:pPr>
        <w:rPr>
          <w:rFonts w:ascii="Arial" w:eastAsia="Arial" w:hAnsi="Arial" w:cs="Arial"/>
          <w:sz w:val="24"/>
          <w:szCs w:val="24"/>
        </w:rPr>
      </w:pPr>
    </w:p>
    <w:p w14:paraId="4FB4540B" w14:textId="77777777" w:rsidR="001C4359" w:rsidRDefault="00EE2691" w:rsidP="008930ED">
      <w:pPr>
        <w:pStyle w:val="ListParagraph"/>
        <w:numPr>
          <w:ilvl w:val="0"/>
          <w:numId w:val="15"/>
        </w:numPr>
        <w:tabs>
          <w:tab w:val="left" w:pos="667"/>
        </w:tabs>
        <w:ind w:left="667" w:right="139" w:hanging="567"/>
        <w:rPr>
          <w:rFonts w:ascii="Arial" w:eastAsia="Arial" w:hAnsi="Arial" w:cs="Arial"/>
          <w:sz w:val="24"/>
          <w:szCs w:val="24"/>
        </w:rPr>
      </w:pPr>
      <w:r>
        <w:rPr>
          <w:rFonts w:ascii="Arial"/>
          <w:sz w:val="24"/>
        </w:rPr>
        <w:t xml:space="preserve">To </w:t>
      </w:r>
      <w:r>
        <w:rPr>
          <w:rFonts w:ascii="Arial"/>
          <w:sz w:val="24"/>
        </w:rPr>
        <w:t>approve the Pensions Administration Strategy</w:t>
      </w:r>
      <w:r>
        <w:rPr>
          <w:rFonts w:ascii="Arial"/>
          <w:spacing w:val="-4"/>
          <w:sz w:val="24"/>
        </w:rPr>
        <w:t xml:space="preserve"> </w:t>
      </w:r>
      <w:r>
        <w:rPr>
          <w:rFonts w:ascii="Arial"/>
          <w:sz w:val="24"/>
        </w:rPr>
        <w:t>Statement.</w:t>
      </w:r>
    </w:p>
    <w:p w14:paraId="4FB4540C" w14:textId="77777777" w:rsidR="001C4359" w:rsidRDefault="001C4359" w:rsidP="001C4359">
      <w:pPr>
        <w:rPr>
          <w:rFonts w:ascii="Arial" w:eastAsia="Arial" w:hAnsi="Arial" w:cs="Arial"/>
          <w:sz w:val="24"/>
          <w:szCs w:val="24"/>
        </w:rPr>
      </w:pPr>
    </w:p>
    <w:p w14:paraId="4FB4540D" w14:textId="77777777" w:rsidR="001C4359" w:rsidRDefault="00EE2691" w:rsidP="008930ED">
      <w:pPr>
        <w:pStyle w:val="ListParagraph"/>
        <w:numPr>
          <w:ilvl w:val="0"/>
          <w:numId w:val="15"/>
        </w:numPr>
        <w:tabs>
          <w:tab w:val="left" w:pos="667"/>
        </w:tabs>
        <w:ind w:left="667" w:right="139" w:hanging="567"/>
        <w:rPr>
          <w:rFonts w:ascii="Arial" w:eastAsia="Arial" w:hAnsi="Arial" w:cs="Arial"/>
          <w:sz w:val="24"/>
          <w:szCs w:val="24"/>
        </w:rPr>
      </w:pPr>
      <w:r>
        <w:rPr>
          <w:rFonts w:ascii="Arial"/>
          <w:sz w:val="24"/>
        </w:rPr>
        <w:t>To monitor the performance of the pensions administration</w:t>
      </w:r>
      <w:r>
        <w:rPr>
          <w:rFonts w:ascii="Arial"/>
          <w:spacing w:val="-14"/>
          <w:sz w:val="24"/>
        </w:rPr>
        <w:t xml:space="preserve"> </w:t>
      </w:r>
      <w:r>
        <w:rPr>
          <w:rFonts w:ascii="Arial"/>
          <w:sz w:val="24"/>
        </w:rPr>
        <w:t>function.</w:t>
      </w:r>
    </w:p>
    <w:p w14:paraId="4FB4540E" w14:textId="77777777" w:rsidR="001C4359" w:rsidRDefault="001C4359" w:rsidP="001C4359">
      <w:pPr>
        <w:rPr>
          <w:rFonts w:ascii="Arial" w:eastAsia="Arial" w:hAnsi="Arial" w:cs="Arial"/>
          <w:sz w:val="24"/>
          <w:szCs w:val="24"/>
        </w:rPr>
      </w:pPr>
    </w:p>
    <w:p w14:paraId="4FB4540F" w14:textId="77777777" w:rsidR="001C4359" w:rsidRDefault="00EE2691" w:rsidP="008930ED">
      <w:pPr>
        <w:pStyle w:val="ListParagraph"/>
        <w:numPr>
          <w:ilvl w:val="0"/>
          <w:numId w:val="15"/>
        </w:numPr>
        <w:tabs>
          <w:tab w:val="left" w:pos="667"/>
        </w:tabs>
        <w:ind w:left="667" w:right="139" w:hanging="567"/>
        <w:rPr>
          <w:rFonts w:ascii="Arial" w:eastAsia="Arial" w:hAnsi="Arial" w:cs="Arial"/>
          <w:sz w:val="24"/>
          <w:szCs w:val="24"/>
        </w:rPr>
      </w:pPr>
      <w:r>
        <w:rPr>
          <w:rFonts w:ascii="Arial"/>
          <w:sz w:val="24"/>
        </w:rPr>
        <w:t>To authorise the payment of any statutory pensions, gratuities, grants,</w:t>
      </w:r>
      <w:r>
        <w:rPr>
          <w:rFonts w:ascii="Arial"/>
          <w:spacing w:val="-28"/>
          <w:sz w:val="24"/>
        </w:rPr>
        <w:t xml:space="preserve"> </w:t>
      </w:r>
      <w:r>
        <w:rPr>
          <w:rFonts w:ascii="Arial"/>
          <w:sz w:val="24"/>
        </w:rPr>
        <w:t>etc.</w:t>
      </w:r>
      <w:r>
        <w:rPr>
          <w:rFonts w:ascii="Arial"/>
          <w:spacing w:val="-1"/>
          <w:w w:val="99"/>
          <w:sz w:val="24"/>
        </w:rPr>
        <w:t xml:space="preserve"> </w:t>
      </w:r>
      <w:r>
        <w:rPr>
          <w:rFonts w:ascii="Arial"/>
          <w:sz w:val="24"/>
        </w:rPr>
        <w:t>under the provisions of the Superannuation and Pensio</w:t>
      </w:r>
      <w:r>
        <w:rPr>
          <w:rFonts w:ascii="Arial"/>
          <w:sz w:val="24"/>
        </w:rPr>
        <w:t>ns Acts and</w:t>
      </w:r>
      <w:r>
        <w:rPr>
          <w:rFonts w:ascii="Arial"/>
          <w:spacing w:val="-46"/>
          <w:sz w:val="24"/>
        </w:rPr>
        <w:t xml:space="preserve"> </w:t>
      </w:r>
      <w:r>
        <w:rPr>
          <w:rFonts w:ascii="Arial"/>
          <w:sz w:val="24"/>
        </w:rPr>
        <w:t>Regulations</w:t>
      </w:r>
      <w:r>
        <w:rPr>
          <w:rFonts w:ascii="Arial"/>
          <w:spacing w:val="-1"/>
          <w:sz w:val="24"/>
        </w:rPr>
        <w:t xml:space="preserve"> </w:t>
      </w:r>
      <w:r>
        <w:rPr>
          <w:rFonts w:ascii="Arial"/>
          <w:sz w:val="24"/>
        </w:rPr>
        <w:t>and any Local</w:t>
      </w:r>
      <w:r>
        <w:rPr>
          <w:rFonts w:ascii="Arial"/>
          <w:spacing w:val="-1"/>
          <w:sz w:val="24"/>
        </w:rPr>
        <w:t xml:space="preserve"> </w:t>
      </w:r>
      <w:r>
        <w:rPr>
          <w:rFonts w:ascii="Arial"/>
          <w:sz w:val="24"/>
        </w:rPr>
        <w:t>Acts.</w:t>
      </w:r>
    </w:p>
    <w:p w14:paraId="4FB45410" w14:textId="77777777" w:rsidR="001C4359" w:rsidRDefault="001C4359" w:rsidP="001C4359">
      <w:pPr>
        <w:rPr>
          <w:rFonts w:ascii="Arial" w:eastAsia="Arial" w:hAnsi="Arial" w:cs="Arial"/>
          <w:sz w:val="24"/>
          <w:szCs w:val="24"/>
        </w:rPr>
      </w:pPr>
    </w:p>
    <w:p w14:paraId="4FB45411" w14:textId="77777777" w:rsidR="001C4359" w:rsidRDefault="00EE2691" w:rsidP="008930ED">
      <w:pPr>
        <w:pStyle w:val="ListParagraph"/>
        <w:numPr>
          <w:ilvl w:val="0"/>
          <w:numId w:val="15"/>
        </w:numPr>
        <w:tabs>
          <w:tab w:val="left" w:pos="667"/>
        </w:tabs>
        <w:ind w:left="667" w:right="540" w:hanging="567"/>
        <w:rPr>
          <w:rFonts w:ascii="Arial" w:eastAsia="Arial" w:hAnsi="Arial" w:cs="Arial"/>
          <w:sz w:val="24"/>
          <w:szCs w:val="24"/>
        </w:rPr>
      </w:pPr>
      <w:r>
        <w:rPr>
          <w:rFonts w:ascii="Arial"/>
          <w:sz w:val="24"/>
        </w:rPr>
        <w:t>To</w:t>
      </w:r>
      <w:r>
        <w:rPr>
          <w:rFonts w:ascii="Arial"/>
          <w:spacing w:val="-5"/>
          <w:sz w:val="24"/>
        </w:rPr>
        <w:t xml:space="preserve"> </w:t>
      </w:r>
      <w:r>
        <w:rPr>
          <w:rFonts w:ascii="Arial"/>
          <w:sz w:val="24"/>
        </w:rPr>
        <w:t>approve</w:t>
      </w:r>
      <w:r>
        <w:rPr>
          <w:rFonts w:ascii="Arial"/>
          <w:spacing w:val="-5"/>
          <w:sz w:val="24"/>
        </w:rPr>
        <w:t xml:space="preserve"> </w:t>
      </w:r>
      <w:r>
        <w:rPr>
          <w:rFonts w:ascii="Arial"/>
          <w:sz w:val="24"/>
        </w:rPr>
        <w:t>applications</w:t>
      </w:r>
      <w:r>
        <w:rPr>
          <w:rFonts w:ascii="Arial"/>
          <w:spacing w:val="-5"/>
          <w:sz w:val="24"/>
        </w:rPr>
        <w:t xml:space="preserve"> </w:t>
      </w:r>
      <w:r>
        <w:rPr>
          <w:rFonts w:ascii="Arial"/>
          <w:sz w:val="24"/>
        </w:rPr>
        <w:t>for</w:t>
      </w:r>
      <w:r>
        <w:rPr>
          <w:rFonts w:ascii="Arial"/>
          <w:spacing w:val="-5"/>
          <w:sz w:val="24"/>
        </w:rPr>
        <w:t xml:space="preserve"> </w:t>
      </w:r>
      <w:r>
        <w:rPr>
          <w:rFonts w:ascii="Arial"/>
          <w:sz w:val="24"/>
        </w:rPr>
        <w:t>early</w:t>
      </w:r>
      <w:r>
        <w:rPr>
          <w:rFonts w:ascii="Arial"/>
          <w:spacing w:val="-5"/>
          <w:sz w:val="24"/>
        </w:rPr>
        <w:t xml:space="preserve"> </w:t>
      </w:r>
      <w:r>
        <w:rPr>
          <w:rFonts w:ascii="Arial"/>
          <w:sz w:val="24"/>
        </w:rPr>
        <w:t>payment</w:t>
      </w:r>
      <w:r>
        <w:rPr>
          <w:rFonts w:ascii="Arial"/>
          <w:spacing w:val="-5"/>
          <w:sz w:val="24"/>
        </w:rPr>
        <w:t xml:space="preserve"> </w:t>
      </w:r>
      <w:r>
        <w:rPr>
          <w:rFonts w:ascii="Arial"/>
          <w:sz w:val="24"/>
        </w:rPr>
        <w:t>of</w:t>
      </w:r>
      <w:r>
        <w:rPr>
          <w:rFonts w:ascii="Arial"/>
          <w:spacing w:val="-5"/>
          <w:sz w:val="24"/>
        </w:rPr>
        <w:t xml:space="preserve"> </w:t>
      </w:r>
      <w:r>
        <w:rPr>
          <w:rFonts w:ascii="Arial"/>
          <w:sz w:val="24"/>
        </w:rPr>
        <w:t>preserved</w:t>
      </w:r>
      <w:r>
        <w:rPr>
          <w:rFonts w:ascii="Arial"/>
          <w:spacing w:val="-5"/>
          <w:sz w:val="24"/>
        </w:rPr>
        <w:t xml:space="preserve"> </w:t>
      </w:r>
      <w:r>
        <w:rPr>
          <w:rFonts w:ascii="Arial"/>
          <w:sz w:val="24"/>
        </w:rPr>
        <w:t>pension</w:t>
      </w:r>
      <w:r>
        <w:rPr>
          <w:rFonts w:ascii="Arial"/>
          <w:spacing w:val="-6"/>
          <w:sz w:val="24"/>
        </w:rPr>
        <w:t xml:space="preserve"> </w:t>
      </w:r>
      <w:r>
        <w:rPr>
          <w:rFonts w:ascii="Arial"/>
          <w:sz w:val="24"/>
        </w:rPr>
        <w:t>benefits</w:t>
      </w:r>
      <w:r>
        <w:rPr>
          <w:rFonts w:ascii="Arial"/>
          <w:spacing w:val="-5"/>
          <w:sz w:val="24"/>
        </w:rPr>
        <w:t xml:space="preserve"> </w:t>
      </w:r>
      <w:r>
        <w:rPr>
          <w:rFonts w:ascii="Arial"/>
          <w:sz w:val="24"/>
        </w:rPr>
        <w:t>on</w:t>
      </w:r>
      <w:r>
        <w:rPr>
          <w:rFonts w:ascii="Arial"/>
          <w:spacing w:val="-1"/>
          <w:sz w:val="24"/>
        </w:rPr>
        <w:t xml:space="preserve"> </w:t>
      </w:r>
      <w:r>
        <w:rPr>
          <w:rFonts w:ascii="Arial"/>
          <w:sz w:val="24"/>
        </w:rPr>
        <w:t>compassionate</w:t>
      </w:r>
      <w:r>
        <w:rPr>
          <w:rFonts w:ascii="Arial"/>
          <w:spacing w:val="-2"/>
          <w:sz w:val="24"/>
        </w:rPr>
        <w:t xml:space="preserve"> </w:t>
      </w:r>
      <w:r>
        <w:rPr>
          <w:rFonts w:ascii="Arial"/>
          <w:sz w:val="24"/>
        </w:rPr>
        <w:t>grounds.</w:t>
      </w:r>
    </w:p>
    <w:p w14:paraId="4FB45412" w14:textId="77777777" w:rsidR="001C4359" w:rsidRDefault="001C4359" w:rsidP="001C4359">
      <w:pPr>
        <w:rPr>
          <w:rFonts w:ascii="Arial" w:eastAsia="Arial" w:hAnsi="Arial" w:cs="Arial"/>
          <w:sz w:val="24"/>
          <w:szCs w:val="24"/>
        </w:rPr>
      </w:pPr>
    </w:p>
    <w:p w14:paraId="4FB45413" w14:textId="77777777" w:rsidR="001C4359" w:rsidRDefault="00EE2691" w:rsidP="008930ED">
      <w:pPr>
        <w:pStyle w:val="ListParagraph"/>
        <w:numPr>
          <w:ilvl w:val="0"/>
          <w:numId w:val="15"/>
        </w:numPr>
        <w:tabs>
          <w:tab w:val="left" w:pos="667"/>
        </w:tabs>
        <w:ind w:left="667" w:right="139" w:hanging="567"/>
        <w:rPr>
          <w:rFonts w:ascii="Arial" w:eastAsia="Arial" w:hAnsi="Arial" w:cs="Arial"/>
          <w:sz w:val="24"/>
          <w:szCs w:val="24"/>
        </w:rPr>
      </w:pPr>
      <w:r>
        <w:rPr>
          <w:rFonts w:ascii="Arial"/>
          <w:sz w:val="24"/>
        </w:rPr>
        <w:t>To approve payments under the County of Lancashire Act</w:t>
      </w:r>
      <w:r>
        <w:rPr>
          <w:rFonts w:ascii="Arial"/>
          <w:spacing w:val="-11"/>
          <w:sz w:val="24"/>
        </w:rPr>
        <w:t xml:space="preserve"> </w:t>
      </w:r>
      <w:r>
        <w:rPr>
          <w:rFonts w:ascii="Arial"/>
          <w:sz w:val="24"/>
        </w:rPr>
        <w:t>1984.</w:t>
      </w:r>
    </w:p>
    <w:p w14:paraId="4FB45414" w14:textId="77777777" w:rsidR="001C4359" w:rsidRDefault="001C4359" w:rsidP="001C4359">
      <w:pPr>
        <w:rPr>
          <w:rFonts w:ascii="Arial" w:eastAsia="Arial" w:hAnsi="Arial" w:cs="Arial"/>
          <w:sz w:val="24"/>
          <w:szCs w:val="24"/>
        </w:rPr>
      </w:pPr>
    </w:p>
    <w:p w14:paraId="4C35568F" w14:textId="35468C3C" w:rsidR="00A15B9D" w:rsidRPr="00A15B9D" w:rsidRDefault="00EE2691" w:rsidP="00A15B9D">
      <w:pPr>
        <w:pStyle w:val="ListParagraph"/>
        <w:numPr>
          <w:ilvl w:val="0"/>
          <w:numId w:val="15"/>
        </w:numPr>
        <w:tabs>
          <w:tab w:val="left" w:pos="667"/>
        </w:tabs>
        <w:ind w:left="667" w:right="291" w:hanging="567"/>
        <w:rPr>
          <w:rFonts w:ascii="Arial" w:eastAsia="Arial" w:hAnsi="Arial" w:cs="Arial"/>
          <w:sz w:val="24"/>
          <w:szCs w:val="24"/>
        </w:rPr>
      </w:pPr>
      <w:r w:rsidRPr="00A15B9D">
        <w:rPr>
          <w:rFonts w:ascii="Arial"/>
          <w:sz w:val="24"/>
        </w:rPr>
        <w:t>To</w:t>
      </w:r>
      <w:r w:rsidRPr="00A15B9D">
        <w:rPr>
          <w:rFonts w:ascii="Arial"/>
          <w:spacing w:val="-6"/>
          <w:sz w:val="24"/>
        </w:rPr>
        <w:t xml:space="preserve"> </w:t>
      </w:r>
      <w:r w:rsidRPr="00A15B9D">
        <w:rPr>
          <w:rFonts w:ascii="Arial"/>
          <w:sz w:val="24"/>
        </w:rPr>
        <w:t>determine</w:t>
      </w:r>
      <w:r w:rsidRPr="00A15B9D">
        <w:rPr>
          <w:rFonts w:ascii="Arial"/>
          <w:spacing w:val="-6"/>
          <w:sz w:val="24"/>
        </w:rPr>
        <w:t xml:space="preserve"> </w:t>
      </w:r>
      <w:r w:rsidRPr="00A15B9D">
        <w:rPr>
          <w:rFonts w:ascii="Arial"/>
          <w:sz w:val="24"/>
        </w:rPr>
        <w:t>the</w:t>
      </w:r>
      <w:r w:rsidRPr="00A15B9D">
        <w:rPr>
          <w:rFonts w:ascii="Arial"/>
          <w:spacing w:val="-6"/>
          <w:sz w:val="24"/>
        </w:rPr>
        <w:t xml:space="preserve"> </w:t>
      </w:r>
      <w:r w:rsidRPr="00A15B9D">
        <w:rPr>
          <w:rFonts w:ascii="Arial"/>
          <w:sz w:val="24"/>
        </w:rPr>
        <w:t>actual</w:t>
      </w:r>
      <w:r w:rsidRPr="00A15B9D">
        <w:rPr>
          <w:rFonts w:ascii="Arial"/>
          <w:spacing w:val="-6"/>
          <w:sz w:val="24"/>
        </w:rPr>
        <w:t xml:space="preserve"> </w:t>
      </w:r>
      <w:r w:rsidRPr="00A15B9D">
        <w:rPr>
          <w:rFonts w:ascii="Arial"/>
          <w:sz w:val="24"/>
        </w:rPr>
        <w:t>injury</w:t>
      </w:r>
      <w:r w:rsidRPr="00A15B9D">
        <w:rPr>
          <w:rFonts w:ascii="Arial"/>
          <w:spacing w:val="-6"/>
          <w:sz w:val="24"/>
        </w:rPr>
        <w:t xml:space="preserve"> </w:t>
      </w:r>
      <w:r w:rsidRPr="00A15B9D">
        <w:rPr>
          <w:rFonts w:ascii="Arial"/>
          <w:sz w:val="24"/>
        </w:rPr>
        <w:t>allowance</w:t>
      </w:r>
      <w:r w:rsidRPr="00A15B9D">
        <w:rPr>
          <w:rFonts w:ascii="Arial"/>
          <w:spacing w:val="-6"/>
          <w:sz w:val="24"/>
        </w:rPr>
        <w:t xml:space="preserve"> </w:t>
      </w:r>
      <w:r w:rsidRPr="00A15B9D">
        <w:rPr>
          <w:rFonts w:ascii="Arial"/>
          <w:sz w:val="24"/>
        </w:rPr>
        <w:t>payable</w:t>
      </w:r>
      <w:r w:rsidRPr="00A15B9D">
        <w:rPr>
          <w:rFonts w:ascii="Arial"/>
          <w:spacing w:val="-6"/>
          <w:sz w:val="24"/>
        </w:rPr>
        <w:t xml:space="preserve"> </w:t>
      </w:r>
      <w:r w:rsidRPr="00A15B9D">
        <w:rPr>
          <w:rFonts w:ascii="Arial"/>
          <w:sz w:val="24"/>
        </w:rPr>
        <w:t>on</w:t>
      </w:r>
      <w:r w:rsidRPr="00A15B9D">
        <w:rPr>
          <w:rFonts w:ascii="Arial"/>
          <w:spacing w:val="-7"/>
          <w:sz w:val="24"/>
        </w:rPr>
        <w:t xml:space="preserve"> </w:t>
      </w:r>
      <w:r w:rsidRPr="00A15B9D">
        <w:rPr>
          <w:rFonts w:ascii="Arial"/>
          <w:sz w:val="24"/>
        </w:rPr>
        <w:t>each</w:t>
      </w:r>
      <w:r w:rsidRPr="00A15B9D">
        <w:rPr>
          <w:rFonts w:ascii="Arial"/>
          <w:spacing w:val="-6"/>
          <w:sz w:val="24"/>
        </w:rPr>
        <w:t xml:space="preserve"> </w:t>
      </w:r>
      <w:r w:rsidRPr="00A15B9D">
        <w:rPr>
          <w:rFonts w:ascii="Arial"/>
          <w:sz w:val="24"/>
        </w:rPr>
        <w:t>individual</w:t>
      </w:r>
      <w:r w:rsidRPr="00A15B9D">
        <w:rPr>
          <w:rFonts w:ascii="Arial"/>
          <w:spacing w:val="-6"/>
          <w:sz w:val="24"/>
        </w:rPr>
        <w:t xml:space="preserve"> </w:t>
      </w:r>
      <w:r w:rsidRPr="00A15B9D">
        <w:rPr>
          <w:rFonts w:ascii="Arial"/>
          <w:sz w:val="24"/>
        </w:rPr>
        <w:t>qualifying</w:t>
      </w:r>
      <w:r w:rsidRPr="00A15B9D">
        <w:rPr>
          <w:rFonts w:ascii="Arial"/>
          <w:spacing w:val="-1"/>
          <w:sz w:val="24"/>
        </w:rPr>
        <w:t xml:space="preserve"> </w:t>
      </w:r>
      <w:r w:rsidRPr="00A15B9D">
        <w:rPr>
          <w:rFonts w:ascii="Arial"/>
          <w:sz w:val="24"/>
        </w:rPr>
        <w:t>case of injury or disease, both retrospective and for the</w:t>
      </w:r>
      <w:r w:rsidRPr="00A15B9D">
        <w:rPr>
          <w:rFonts w:ascii="Arial"/>
          <w:spacing w:val="-13"/>
          <w:sz w:val="24"/>
        </w:rPr>
        <w:t xml:space="preserve"> </w:t>
      </w:r>
      <w:r w:rsidRPr="00A15B9D">
        <w:rPr>
          <w:rFonts w:ascii="Arial"/>
          <w:sz w:val="24"/>
        </w:rPr>
        <w:t>future.</w:t>
      </w:r>
    </w:p>
    <w:p w14:paraId="6E7E9CEE" w14:textId="77777777" w:rsidR="00A15B9D" w:rsidRPr="00A15B9D" w:rsidRDefault="00A15B9D" w:rsidP="00A15B9D">
      <w:pPr>
        <w:tabs>
          <w:tab w:val="left" w:pos="667"/>
        </w:tabs>
        <w:ind w:left="567" w:right="291"/>
        <w:rPr>
          <w:rFonts w:ascii="Arial" w:eastAsia="Arial" w:hAnsi="Arial" w:cs="Arial"/>
          <w:sz w:val="24"/>
          <w:szCs w:val="24"/>
        </w:rPr>
      </w:pPr>
    </w:p>
    <w:p w14:paraId="4FB45417" w14:textId="23CFE884" w:rsidR="001C4359" w:rsidRPr="00A15B9D" w:rsidRDefault="00EE2691" w:rsidP="00A15B9D">
      <w:pPr>
        <w:pStyle w:val="ListParagraph"/>
        <w:numPr>
          <w:ilvl w:val="0"/>
          <w:numId w:val="15"/>
        </w:numPr>
        <w:tabs>
          <w:tab w:val="left" w:pos="667"/>
        </w:tabs>
        <w:ind w:left="667" w:right="291" w:hanging="567"/>
        <w:rPr>
          <w:rFonts w:ascii="Arial" w:eastAsia="Arial" w:hAnsi="Arial" w:cs="Arial"/>
          <w:sz w:val="24"/>
          <w:szCs w:val="24"/>
        </w:rPr>
      </w:pPr>
      <w:r w:rsidRPr="00A15B9D">
        <w:rPr>
          <w:rFonts w:ascii="Arial" w:hAnsi="Arial" w:cs="Arial"/>
          <w:sz w:val="24"/>
          <w:szCs w:val="24"/>
        </w:rPr>
        <w:t>To review annually the actual amounts of injury allowances payable under</w:t>
      </w:r>
      <w:r w:rsidRPr="00A15B9D">
        <w:rPr>
          <w:rFonts w:ascii="Arial" w:hAnsi="Arial" w:cs="Arial"/>
          <w:spacing w:val="-38"/>
          <w:sz w:val="24"/>
          <w:szCs w:val="24"/>
        </w:rPr>
        <w:t xml:space="preserve"> </w:t>
      </w:r>
      <w:r w:rsidRPr="00A15B9D">
        <w:rPr>
          <w:rFonts w:ascii="Arial" w:hAnsi="Arial" w:cs="Arial"/>
          <w:sz w:val="24"/>
          <w:szCs w:val="24"/>
        </w:rPr>
        <w:t>the</w:t>
      </w:r>
      <w:r w:rsidRPr="00A15B9D">
        <w:rPr>
          <w:rFonts w:ascii="Arial" w:hAnsi="Arial" w:cs="Arial"/>
          <w:spacing w:val="-1"/>
          <w:sz w:val="24"/>
          <w:szCs w:val="24"/>
        </w:rPr>
        <w:t xml:space="preserve"> </w:t>
      </w:r>
      <w:r w:rsidRPr="00A15B9D">
        <w:rPr>
          <w:rFonts w:ascii="Arial" w:hAnsi="Arial" w:cs="Arial"/>
          <w:sz w:val="24"/>
          <w:szCs w:val="24"/>
        </w:rPr>
        <w:t>Local Government Superannuation Regulations, as amended, to</w:t>
      </w:r>
      <w:r w:rsidRPr="00A15B9D">
        <w:rPr>
          <w:rFonts w:ascii="Arial" w:hAnsi="Arial" w:cs="Arial"/>
          <w:spacing w:val="-26"/>
          <w:sz w:val="24"/>
          <w:szCs w:val="24"/>
        </w:rPr>
        <w:t xml:space="preserve"> </w:t>
      </w:r>
      <w:r w:rsidRPr="00A15B9D">
        <w:rPr>
          <w:rFonts w:ascii="Arial" w:hAnsi="Arial" w:cs="Arial"/>
          <w:sz w:val="24"/>
          <w:szCs w:val="24"/>
        </w:rPr>
        <w:t>employees</w:t>
      </w:r>
      <w:r w:rsidRPr="00A15B9D">
        <w:rPr>
          <w:rFonts w:ascii="Arial" w:hAnsi="Arial" w:cs="Arial"/>
          <w:spacing w:val="-1"/>
          <w:sz w:val="24"/>
          <w:szCs w:val="24"/>
        </w:rPr>
        <w:t xml:space="preserve"> </w:t>
      </w:r>
      <w:r w:rsidRPr="00A15B9D">
        <w:rPr>
          <w:rFonts w:ascii="Arial" w:hAnsi="Arial" w:cs="Arial"/>
          <w:sz w:val="24"/>
          <w:szCs w:val="24"/>
        </w:rPr>
        <w:t xml:space="preserve">who have sustained injuries or contracted diseases, </w:t>
      </w:r>
      <w:r w:rsidR="003E6E0F" w:rsidRPr="00EE2691">
        <w:rPr>
          <w:rFonts w:ascii="Arial" w:hAnsi="Arial" w:cs="Arial"/>
          <w:b/>
          <w:bCs/>
          <w:sz w:val="24"/>
          <w:szCs w:val="24"/>
        </w:rPr>
        <w:t>resulting from</w:t>
      </w:r>
      <w:r w:rsidRPr="00A15B9D">
        <w:rPr>
          <w:rFonts w:ascii="Arial" w:hAnsi="Arial" w:cs="Arial"/>
          <w:spacing w:val="-1"/>
          <w:sz w:val="24"/>
          <w:szCs w:val="24"/>
        </w:rPr>
        <w:t xml:space="preserve"> </w:t>
      </w:r>
      <w:r w:rsidR="00D24691" w:rsidRPr="00A15B9D">
        <w:rPr>
          <w:rFonts w:ascii="Arial" w:hAnsi="Arial" w:cs="Arial"/>
          <w:spacing w:val="-1"/>
          <w:sz w:val="24"/>
          <w:szCs w:val="24"/>
        </w:rPr>
        <w:t xml:space="preserve">anything they </w:t>
      </w:r>
      <w:r w:rsidRPr="00A15B9D">
        <w:rPr>
          <w:rFonts w:ascii="Arial" w:hAnsi="Arial" w:cs="Arial"/>
          <w:sz w:val="24"/>
          <w:szCs w:val="24"/>
        </w:rPr>
        <w:t>were required to do in carrying out their work</w:t>
      </w:r>
      <w:r w:rsidR="00B45FEE" w:rsidRPr="00A15B9D">
        <w:rPr>
          <w:rFonts w:ascii="Arial" w:hAnsi="Arial" w:cs="Arial"/>
          <w:sz w:val="24"/>
          <w:szCs w:val="24"/>
        </w:rPr>
        <w:t>.</w:t>
      </w:r>
      <w:r w:rsidRPr="00A15B9D">
        <w:rPr>
          <w:rFonts w:ascii="Arial" w:hAnsi="Arial" w:cs="Arial"/>
          <w:sz w:val="24"/>
          <w:szCs w:val="24"/>
        </w:rPr>
        <w:t xml:space="preserve"> and to make any</w:t>
      </w:r>
      <w:r w:rsidRPr="00A15B9D">
        <w:rPr>
          <w:rFonts w:ascii="Arial" w:hAnsi="Arial" w:cs="Arial"/>
          <w:spacing w:val="-13"/>
          <w:sz w:val="24"/>
          <w:szCs w:val="24"/>
        </w:rPr>
        <w:t xml:space="preserve"> </w:t>
      </w:r>
      <w:r w:rsidRPr="00A15B9D">
        <w:rPr>
          <w:rFonts w:ascii="Arial" w:hAnsi="Arial" w:cs="Arial"/>
          <w:sz w:val="24"/>
          <w:szCs w:val="24"/>
        </w:rPr>
        <w:t xml:space="preserve">changes appropriate to reflect changes in the relevant financial </w:t>
      </w:r>
      <w:r w:rsidRPr="00A15B9D">
        <w:rPr>
          <w:rFonts w:ascii="Arial" w:hAnsi="Arial" w:cs="Arial"/>
          <w:sz w:val="24"/>
          <w:szCs w:val="24"/>
        </w:rPr>
        <w:t>circumstances of</w:t>
      </w:r>
      <w:r w:rsidRPr="00A15B9D">
        <w:rPr>
          <w:rFonts w:ascii="Arial" w:hAnsi="Arial" w:cs="Arial"/>
          <w:spacing w:val="-18"/>
          <w:sz w:val="24"/>
          <w:szCs w:val="24"/>
        </w:rPr>
        <w:t xml:space="preserve"> </w:t>
      </w:r>
      <w:r w:rsidRPr="00A15B9D">
        <w:rPr>
          <w:rFonts w:ascii="Arial" w:hAnsi="Arial" w:cs="Arial"/>
          <w:sz w:val="24"/>
          <w:szCs w:val="24"/>
        </w:rPr>
        <w:t>the</w:t>
      </w:r>
      <w:r w:rsidRPr="00A15B9D">
        <w:rPr>
          <w:rFonts w:ascii="Arial" w:hAnsi="Arial" w:cs="Arial"/>
          <w:spacing w:val="-1"/>
          <w:sz w:val="24"/>
          <w:szCs w:val="24"/>
        </w:rPr>
        <w:t xml:space="preserve"> </w:t>
      </w:r>
      <w:r w:rsidRPr="00A15B9D">
        <w:rPr>
          <w:rFonts w:ascii="Arial" w:hAnsi="Arial" w:cs="Arial"/>
          <w:sz w:val="24"/>
          <w:szCs w:val="24"/>
        </w:rPr>
        <w:t>payee.</w:t>
      </w:r>
    </w:p>
    <w:p w14:paraId="4FB45418" w14:textId="77777777" w:rsidR="001C4359" w:rsidRDefault="001C4359" w:rsidP="00A779CF">
      <w:pPr>
        <w:rPr>
          <w:rFonts w:eastAsia="Arial" w:hAnsi="Arial" w:cs="Arial"/>
          <w:szCs w:val="24"/>
        </w:rPr>
      </w:pPr>
    </w:p>
    <w:p w14:paraId="4FB45419" w14:textId="77777777" w:rsidR="001C4359" w:rsidRPr="00EE2691" w:rsidRDefault="00EE2691" w:rsidP="001C4359">
      <w:pPr>
        <w:pStyle w:val="Heading6"/>
        <w:ind w:left="100" w:right="139"/>
        <w:rPr>
          <w:b w:val="0"/>
          <w:bCs w:val="0"/>
        </w:rPr>
      </w:pPr>
      <w:r w:rsidRPr="00EE2691">
        <w:rPr>
          <w:b w:val="0"/>
          <w:bCs w:val="0"/>
        </w:rPr>
        <w:t>Funding:</w:t>
      </w:r>
    </w:p>
    <w:p w14:paraId="4FB4541A" w14:textId="77777777" w:rsidR="001C4359" w:rsidRDefault="001C4359" w:rsidP="001C4359">
      <w:pPr>
        <w:rPr>
          <w:rFonts w:ascii="Arial" w:eastAsia="Arial" w:hAnsi="Arial" w:cs="Arial"/>
          <w:b/>
          <w:bCs/>
          <w:sz w:val="24"/>
          <w:szCs w:val="24"/>
        </w:rPr>
      </w:pPr>
    </w:p>
    <w:p w14:paraId="4FB4541B" w14:textId="77777777" w:rsidR="001C4359" w:rsidRDefault="00EE2691" w:rsidP="008930ED">
      <w:pPr>
        <w:pStyle w:val="ListParagraph"/>
        <w:numPr>
          <w:ilvl w:val="0"/>
          <w:numId w:val="15"/>
        </w:numPr>
        <w:tabs>
          <w:tab w:val="left" w:pos="667"/>
        </w:tabs>
        <w:ind w:left="667" w:right="641" w:hanging="567"/>
        <w:rPr>
          <w:rFonts w:ascii="Arial" w:eastAsia="Arial" w:hAnsi="Arial" w:cs="Arial"/>
          <w:sz w:val="24"/>
          <w:szCs w:val="24"/>
        </w:rPr>
      </w:pPr>
      <w:r>
        <w:rPr>
          <w:rFonts w:ascii="Arial"/>
          <w:sz w:val="24"/>
        </w:rPr>
        <w:t>To approve the Funding Strategy Statement which shall include the</w:t>
      </w:r>
      <w:r>
        <w:rPr>
          <w:rFonts w:ascii="Arial"/>
          <w:spacing w:val="-42"/>
          <w:sz w:val="24"/>
        </w:rPr>
        <w:t xml:space="preserve"> </w:t>
      </w:r>
      <w:r>
        <w:rPr>
          <w:rFonts w:ascii="Arial"/>
          <w:sz w:val="24"/>
        </w:rPr>
        <w:t>Fund's</w:t>
      </w:r>
      <w:r>
        <w:rPr>
          <w:rFonts w:ascii="Arial"/>
          <w:spacing w:val="-1"/>
          <w:sz w:val="24"/>
        </w:rPr>
        <w:t xml:space="preserve"> </w:t>
      </w:r>
      <w:r>
        <w:rPr>
          <w:rFonts w:ascii="Arial"/>
          <w:sz w:val="24"/>
        </w:rPr>
        <w:t>policy in respect</w:t>
      </w:r>
      <w:r>
        <w:rPr>
          <w:rFonts w:ascii="Arial"/>
          <w:spacing w:val="-2"/>
          <w:sz w:val="24"/>
        </w:rPr>
        <w:t xml:space="preserve"> </w:t>
      </w:r>
      <w:r>
        <w:rPr>
          <w:rFonts w:ascii="Arial"/>
          <w:sz w:val="24"/>
        </w:rPr>
        <w:t>of:</w:t>
      </w:r>
    </w:p>
    <w:p w14:paraId="4FB4541C" w14:textId="77777777" w:rsidR="001C4359" w:rsidRDefault="001C4359" w:rsidP="001C4359">
      <w:pPr>
        <w:rPr>
          <w:rFonts w:ascii="Arial" w:eastAsia="Arial" w:hAnsi="Arial" w:cs="Arial"/>
          <w:sz w:val="24"/>
          <w:szCs w:val="24"/>
        </w:rPr>
      </w:pPr>
    </w:p>
    <w:p w14:paraId="4FB4541D" w14:textId="77777777" w:rsidR="001C4359" w:rsidRDefault="00EE2691" w:rsidP="008930ED">
      <w:pPr>
        <w:pStyle w:val="ListParagraph"/>
        <w:numPr>
          <w:ilvl w:val="1"/>
          <w:numId w:val="15"/>
        </w:numPr>
        <w:tabs>
          <w:tab w:val="left" w:pos="1234"/>
        </w:tabs>
        <w:ind w:left="1234" w:right="139"/>
        <w:rPr>
          <w:rFonts w:ascii="Arial" w:eastAsia="Arial" w:hAnsi="Arial" w:cs="Arial"/>
          <w:sz w:val="24"/>
          <w:szCs w:val="24"/>
        </w:rPr>
      </w:pPr>
      <w:r>
        <w:rPr>
          <w:rFonts w:ascii="Arial"/>
          <w:sz w:val="24"/>
        </w:rPr>
        <w:t>the Funding Target</w:t>
      </w:r>
      <w:r w:rsidR="0040706D">
        <w:rPr>
          <w:rFonts w:ascii="Arial"/>
          <w:sz w:val="24"/>
        </w:rPr>
        <w:t>.</w:t>
      </w:r>
    </w:p>
    <w:p w14:paraId="4FB4541E" w14:textId="77777777" w:rsidR="001C4359" w:rsidRDefault="00EE2691" w:rsidP="008930ED">
      <w:pPr>
        <w:pStyle w:val="ListParagraph"/>
        <w:numPr>
          <w:ilvl w:val="1"/>
          <w:numId w:val="15"/>
        </w:numPr>
        <w:tabs>
          <w:tab w:val="left" w:pos="1234"/>
        </w:tabs>
        <w:ind w:left="1234" w:right="139"/>
        <w:rPr>
          <w:rFonts w:ascii="Arial" w:eastAsia="Arial" w:hAnsi="Arial" w:cs="Arial"/>
          <w:sz w:val="24"/>
          <w:szCs w:val="24"/>
        </w:rPr>
      </w:pPr>
      <w:r>
        <w:rPr>
          <w:rFonts w:ascii="Arial"/>
          <w:sz w:val="24"/>
        </w:rPr>
        <w:t>the collection of employee</w:t>
      </w:r>
      <w:r>
        <w:rPr>
          <w:rFonts w:ascii="Arial"/>
          <w:spacing w:val="-2"/>
          <w:sz w:val="24"/>
        </w:rPr>
        <w:t xml:space="preserve"> </w:t>
      </w:r>
      <w:r>
        <w:rPr>
          <w:rFonts w:ascii="Arial"/>
          <w:sz w:val="24"/>
        </w:rPr>
        <w:t>contributions</w:t>
      </w:r>
      <w:r w:rsidR="0040706D">
        <w:rPr>
          <w:rFonts w:ascii="Arial"/>
          <w:sz w:val="24"/>
        </w:rPr>
        <w:t>.</w:t>
      </w:r>
    </w:p>
    <w:p w14:paraId="4FB4541F" w14:textId="77777777" w:rsidR="001C4359" w:rsidRDefault="00EE2691" w:rsidP="008930ED">
      <w:pPr>
        <w:pStyle w:val="ListParagraph"/>
        <w:numPr>
          <w:ilvl w:val="1"/>
          <w:numId w:val="15"/>
        </w:numPr>
        <w:tabs>
          <w:tab w:val="left" w:pos="1234"/>
        </w:tabs>
        <w:ind w:left="1234" w:right="139"/>
        <w:rPr>
          <w:rFonts w:ascii="Arial" w:eastAsia="Arial" w:hAnsi="Arial" w:cs="Arial"/>
          <w:sz w:val="24"/>
          <w:szCs w:val="24"/>
        </w:rPr>
      </w:pPr>
      <w:r>
        <w:rPr>
          <w:rFonts w:ascii="Arial"/>
          <w:sz w:val="24"/>
        </w:rPr>
        <w:t>the collection of employer</w:t>
      </w:r>
      <w:r>
        <w:rPr>
          <w:rFonts w:ascii="Arial"/>
          <w:spacing w:val="-2"/>
          <w:sz w:val="24"/>
        </w:rPr>
        <w:t xml:space="preserve"> </w:t>
      </w:r>
      <w:r>
        <w:rPr>
          <w:rFonts w:ascii="Arial"/>
          <w:sz w:val="24"/>
        </w:rPr>
        <w:t>contributions</w:t>
      </w:r>
      <w:r w:rsidR="0040706D">
        <w:rPr>
          <w:rFonts w:ascii="Arial"/>
          <w:sz w:val="24"/>
        </w:rPr>
        <w:t>.</w:t>
      </w:r>
    </w:p>
    <w:p w14:paraId="4FB45420" w14:textId="77777777" w:rsidR="001C4359" w:rsidRPr="004B2C37" w:rsidRDefault="00EE2691" w:rsidP="008930ED">
      <w:pPr>
        <w:pStyle w:val="ListParagraph"/>
        <w:numPr>
          <w:ilvl w:val="1"/>
          <w:numId w:val="15"/>
        </w:numPr>
        <w:tabs>
          <w:tab w:val="left" w:pos="1234"/>
        </w:tabs>
        <w:ind w:left="1234" w:right="139"/>
        <w:rPr>
          <w:rFonts w:ascii="Arial" w:eastAsia="Arial" w:hAnsi="Arial" w:cs="Arial"/>
          <w:sz w:val="24"/>
          <w:szCs w:val="24"/>
        </w:rPr>
      </w:pPr>
      <w:r w:rsidRPr="004B2C37">
        <w:rPr>
          <w:rFonts w:ascii="Arial"/>
          <w:sz w:val="24"/>
        </w:rPr>
        <w:t xml:space="preserve">the </w:t>
      </w:r>
      <w:r w:rsidRPr="004B2C37">
        <w:rPr>
          <w:rFonts w:ascii="Arial"/>
          <w:sz w:val="24"/>
        </w:rPr>
        <w:t>collection of additional employer contributions</w:t>
      </w:r>
      <w:r w:rsidRPr="004B2C37">
        <w:rPr>
          <w:rFonts w:ascii="Arial"/>
          <w:spacing w:val="-6"/>
          <w:sz w:val="24"/>
        </w:rPr>
        <w:t xml:space="preserve"> </w:t>
      </w:r>
    </w:p>
    <w:p w14:paraId="4FB45421" w14:textId="77777777" w:rsidR="00502FD2" w:rsidRPr="00EE2691" w:rsidRDefault="00EE2691" w:rsidP="008930ED">
      <w:pPr>
        <w:pStyle w:val="ListParagraph"/>
        <w:numPr>
          <w:ilvl w:val="1"/>
          <w:numId w:val="15"/>
        </w:numPr>
        <w:tabs>
          <w:tab w:val="left" w:pos="1234"/>
        </w:tabs>
        <w:ind w:left="1234" w:right="139"/>
        <w:rPr>
          <w:rFonts w:ascii="Arial" w:eastAsia="Arial" w:hAnsi="Arial" w:cs="Arial"/>
          <w:b/>
          <w:bCs/>
          <w:sz w:val="24"/>
          <w:szCs w:val="24"/>
        </w:rPr>
      </w:pPr>
      <w:r w:rsidRPr="004B2C37">
        <w:rPr>
          <w:rFonts w:ascii="Arial"/>
          <w:sz w:val="24"/>
        </w:rPr>
        <w:t>Admissions and</w:t>
      </w:r>
      <w:r w:rsidRPr="004B2C37">
        <w:rPr>
          <w:rFonts w:ascii="Arial"/>
          <w:spacing w:val="1"/>
          <w:sz w:val="24"/>
        </w:rPr>
        <w:t xml:space="preserve"> </w:t>
      </w:r>
      <w:r w:rsidRPr="004B2C37">
        <w:rPr>
          <w:rFonts w:ascii="Arial"/>
          <w:sz w:val="24"/>
        </w:rPr>
        <w:t xml:space="preserve">Terminations; </w:t>
      </w:r>
      <w:r w:rsidRPr="00EE2691">
        <w:rPr>
          <w:rFonts w:ascii="Arial"/>
          <w:b/>
          <w:bCs/>
          <w:sz w:val="24"/>
        </w:rPr>
        <w:t>and</w:t>
      </w:r>
    </w:p>
    <w:p w14:paraId="4FB45422" w14:textId="77777777" w:rsidR="001C4359" w:rsidRPr="00EE2691" w:rsidRDefault="00EE2691" w:rsidP="008930ED">
      <w:pPr>
        <w:pStyle w:val="ListParagraph"/>
        <w:numPr>
          <w:ilvl w:val="1"/>
          <w:numId w:val="15"/>
        </w:numPr>
        <w:tabs>
          <w:tab w:val="left" w:pos="1234"/>
        </w:tabs>
        <w:ind w:left="1234" w:right="139"/>
        <w:rPr>
          <w:rFonts w:ascii="Arial" w:eastAsia="Arial" w:hAnsi="Arial" w:cs="Arial"/>
          <w:b/>
          <w:bCs/>
          <w:sz w:val="24"/>
          <w:szCs w:val="24"/>
        </w:rPr>
      </w:pPr>
      <w:r w:rsidRPr="00EE2691">
        <w:rPr>
          <w:rFonts w:ascii="Arial"/>
          <w:b/>
          <w:bCs/>
          <w:sz w:val="24"/>
        </w:rPr>
        <w:t>Employer risk</w:t>
      </w:r>
      <w:r w:rsidRPr="00EE2691">
        <w:rPr>
          <w:rFonts w:ascii="Arial"/>
          <w:b/>
          <w:bCs/>
          <w:sz w:val="24"/>
        </w:rPr>
        <w:t>.</w:t>
      </w:r>
    </w:p>
    <w:p w14:paraId="4FB45423" w14:textId="77777777" w:rsidR="001C4359" w:rsidRDefault="001C4359" w:rsidP="001C4359">
      <w:pPr>
        <w:rPr>
          <w:rFonts w:ascii="Arial" w:eastAsia="Arial" w:hAnsi="Arial" w:cs="Arial"/>
          <w:sz w:val="24"/>
          <w:szCs w:val="24"/>
        </w:rPr>
      </w:pPr>
    </w:p>
    <w:p w14:paraId="4FB45424" w14:textId="77777777" w:rsidR="001C4359" w:rsidRDefault="00EE2691" w:rsidP="008930ED">
      <w:pPr>
        <w:pStyle w:val="ListParagraph"/>
        <w:numPr>
          <w:ilvl w:val="0"/>
          <w:numId w:val="15"/>
        </w:numPr>
        <w:tabs>
          <w:tab w:val="left" w:pos="667"/>
        </w:tabs>
        <w:ind w:left="667" w:right="139" w:hanging="567"/>
        <w:rPr>
          <w:rFonts w:ascii="Arial" w:eastAsia="Arial" w:hAnsi="Arial" w:cs="Arial"/>
          <w:sz w:val="24"/>
          <w:szCs w:val="24"/>
        </w:rPr>
      </w:pPr>
      <w:r>
        <w:rPr>
          <w:rFonts w:ascii="Arial"/>
          <w:sz w:val="24"/>
        </w:rPr>
        <w:t>To approve Scheme Funding Advice</w:t>
      </w:r>
    </w:p>
    <w:p w14:paraId="4FB45425" w14:textId="77777777" w:rsidR="001C4359" w:rsidRDefault="001C4359" w:rsidP="001C4359">
      <w:pPr>
        <w:rPr>
          <w:rFonts w:ascii="Arial" w:eastAsia="Arial" w:hAnsi="Arial" w:cs="Arial"/>
          <w:sz w:val="24"/>
          <w:szCs w:val="24"/>
        </w:rPr>
      </w:pPr>
    </w:p>
    <w:p w14:paraId="4FB45426" w14:textId="77777777" w:rsidR="001C4359" w:rsidRDefault="00EE2691" w:rsidP="008930ED">
      <w:pPr>
        <w:pStyle w:val="ListParagraph"/>
        <w:numPr>
          <w:ilvl w:val="0"/>
          <w:numId w:val="15"/>
        </w:numPr>
        <w:tabs>
          <w:tab w:val="left" w:pos="667"/>
        </w:tabs>
        <w:ind w:left="667" w:right="139" w:hanging="567"/>
        <w:rPr>
          <w:rFonts w:ascii="Arial" w:eastAsia="Arial" w:hAnsi="Arial" w:cs="Arial"/>
          <w:sz w:val="24"/>
          <w:szCs w:val="24"/>
        </w:rPr>
      </w:pPr>
      <w:r>
        <w:rPr>
          <w:rFonts w:ascii="Arial"/>
          <w:sz w:val="24"/>
        </w:rPr>
        <w:t>To review ongoing funding updates for potential cash contribution</w:t>
      </w:r>
      <w:r>
        <w:rPr>
          <w:rFonts w:ascii="Arial"/>
          <w:spacing w:val="-30"/>
          <w:sz w:val="24"/>
        </w:rPr>
        <w:t xml:space="preserve"> </w:t>
      </w:r>
      <w:r>
        <w:rPr>
          <w:rFonts w:ascii="Arial"/>
          <w:sz w:val="24"/>
        </w:rPr>
        <w:t>implications</w:t>
      </w:r>
    </w:p>
    <w:p w14:paraId="4FB45427" w14:textId="77777777" w:rsidR="001C4359" w:rsidRDefault="001C4359" w:rsidP="001C4359">
      <w:pPr>
        <w:rPr>
          <w:rFonts w:ascii="Arial" w:eastAsia="Arial" w:hAnsi="Arial" w:cs="Arial"/>
          <w:sz w:val="24"/>
          <w:szCs w:val="24"/>
        </w:rPr>
      </w:pPr>
    </w:p>
    <w:p w14:paraId="4FB45428" w14:textId="77777777" w:rsidR="001C4359" w:rsidRPr="00EE2691" w:rsidRDefault="00EE2691" w:rsidP="001C4359">
      <w:pPr>
        <w:pStyle w:val="Heading6"/>
        <w:ind w:left="100" w:right="139"/>
        <w:rPr>
          <w:b w:val="0"/>
          <w:bCs w:val="0"/>
        </w:rPr>
      </w:pPr>
      <w:r w:rsidRPr="00EE2691">
        <w:rPr>
          <w:b w:val="0"/>
          <w:bCs w:val="0"/>
        </w:rPr>
        <w:t>Procurement:</w:t>
      </w:r>
    </w:p>
    <w:p w14:paraId="4FB45429" w14:textId="77777777" w:rsidR="001C4359" w:rsidRDefault="001C4359" w:rsidP="001C4359">
      <w:pPr>
        <w:rPr>
          <w:rFonts w:ascii="Arial" w:eastAsia="Arial" w:hAnsi="Arial" w:cs="Arial"/>
          <w:b/>
          <w:bCs/>
          <w:sz w:val="24"/>
          <w:szCs w:val="24"/>
        </w:rPr>
      </w:pPr>
    </w:p>
    <w:p w14:paraId="4FB4542A" w14:textId="77777777" w:rsidR="001C4359" w:rsidRDefault="00EE2691" w:rsidP="008930ED">
      <w:pPr>
        <w:pStyle w:val="ListParagraph"/>
        <w:numPr>
          <w:ilvl w:val="0"/>
          <w:numId w:val="15"/>
        </w:numPr>
        <w:tabs>
          <w:tab w:val="left" w:pos="667"/>
        </w:tabs>
        <w:ind w:left="667" w:right="671" w:hanging="567"/>
        <w:jc w:val="both"/>
        <w:rPr>
          <w:rFonts w:ascii="Arial" w:eastAsia="Arial" w:hAnsi="Arial" w:cs="Arial"/>
          <w:sz w:val="24"/>
          <w:szCs w:val="24"/>
        </w:rPr>
      </w:pPr>
      <w:r>
        <w:rPr>
          <w:rFonts w:ascii="Arial"/>
          <w:sz w:val="24"/>
        </w:rPr>
        <w:t xml:space="preserve">To approve the </w:t>
      </w:r>
      <w:r>
        <w:rPr>
          <w:rFonts w:ascii="Arial"/>
          <w:sz w:val="24"/>
        </w:rPr>
        <w:t>procurement process, tender award criteria and</w:t>
      </w:r>
      <w:r>
        <w:rPr>
          <w:rFonts w:ascii="Arial"/>
          <w:spacing w:val="-44"/>
          <w:sz w:val="24"/>
        </w:rPr>
        <w:t xml:space="preserve"> </w:t>
      </w:r>
      <w:r>
        <w:rPr>
          <w:rFonts w:ascii="Arial"/>
          <w:sz w:val="24"/>
        </w:rPr>
        <w:t>evaluation</w:t>
      </w:r>
      <w:r>
        <w:rPr>
          <w:rFonts w:ascii="Arial"/>
          <w:spacing w:val="-1"/>
          <w:sz w:val="24"/>
        </w:rPr>
        <w:t xml:space="preserve"> </w:t>
      </w:r>
      <w:r>
        <w:rPr>
          <w:rFonts w:ascii="Arial"/>
          <w:sz w:val="24"/>
        </w:rPr>
        <w:t>methodology in advance of any tender being invited for the appointment</w:t>
      </w:r>
      <w:r>
        <w:rPr>
          <w:rFonts w:ascii="Arial"/>
          <w:spacing w:val="-39"/>
          <w:sz w:val="24"/>
        </w:rPr>
        <w:t xml:space="preserve"> </w:t>
      </w:r>
      <w:r>
        <w:rPr>
          <w:rFonts w:ascii="Arial"/>
          <w:sz w:val="24"/>
        </w:rPr>
        <w:t>of</w:t>
      </w:r>
      <w:r>
        <w:rPr>
          <w:rFonts w:ascii="Arial"/>
          <w:spacing w:val="-1"/>
          <w:sz w:val="24"/>
        </w:rPr>
        <w:t xml:space="preserve"> </w:t>
      </w:r>
      <w:r>
        <w:rPr>
          <w:rFonts w:ascii="Arial"/>
          <w:sz w:val="24"/>
        </w:rPr>
        <w:t>external support,</w:t>
      </w:r>
      <w:r>
        <w:rPr>
          <w:rFonts w:ascii="Arial"/>
          <w:spacing w:val="-2"/>
          <w:sz w:val="24"/>
        </w:rPr>
        <w:t xml:space="preserve"> </w:t>
      </w:r>
      <w:r>
        <w:rPr>
          <w:rFonts w:ascii="Arial"/>
          <w:sz w:val="24"/>
        </w:rPr>
        <w:t>including:</w:t>
      </w:r>
    </w:p>
    <w:p w14:paraId="4FB4542B" w14:textId="77777777" w:rsidR="001C4359" w:rsidRDefault="00EE2691" w:rsidP="008930ED">
      <w:pPr>
        <w:pStyle w:val="ListParagraph"/>
        <w:numPr>
          <w:ilvl w:val="1"/>
          <w:numId w:val="15"/>
        </w:numPr>
        <w:tabs>
          <w:tab w:val="left" w:pos="1234"/>
        </w:tabs>
        <w:ind w:left="1234" w:right="139"/>
        <w:rPr>
          <w:rFonts w:ascii="Arial" w:eastAsia="Arial" w:hAnsi="Arial" w:cs="Arial"/>
          <w:sz w:val="24"/>
          <w:szCs w:val="24"/>
        </w:rPr>
      </w:pPr>
      <w:r>
        <w:rPr>
          <w:rFonts w:ascii="Arial"/>
          <w:sz w:val="24"/>
        </w:rPr>
        <w:t>an external corporate governance</w:t>
      </w:r>
      <w:r>
        <w:rPr>
          <w:rFonts w:ascii="Arial"/>
          <w:spacing w:val="-3"/>
          <w:sz w:val="24"/>
        </w:rPr>
        <w:t xml:space="preserve"> </w:t>
      </w:r>
      <w:r>
        <w:rPr>
          <w:rFonts w:ascii="Arial"/>
          <w:sz w:val="24"/>
        </w:rPr>
        <w:t>adviser</w:t>
      </w:r>
      <w:r w:rsidR="0040706D">
        <w:rPr>
          <w:rFonts w:ascii="Arial"/>
          <w:sz w:val="24"/>
        </w:rPr>
        <w:t>.</w:t>
      </w:r>
    </w:p>
    <w:p w14:paraId="4FB4542C" w14:textId="77777777" w:rsidR="001C4359" w:rsidRDefault="00EE2691" w:rsidP="008930ED">
      <w:pPr>
        <w:pStyle w:val="ListParagraph"/>
        <w:numPr>
          <w:ilvl w:val="1"/>
          <w:numId w:val="15"/>
        </w:numPr>
        <w:tabs>
          <w:tab w:val="left" w:pos="1234"/>
        </w:tabs>
        <w:ind w:left="1234" w:right="139"/>
        <w:rPr>
          <w:rFonts w:ascii="Arial" w:eastAsia="Arial" w:hAnsi="Arial" w:cs="Arial"/>
          <w:sz w:val="24"/>
          <w:szCs w:val="24"/>
        </w:rPr>
      </w:pPr>
      <w:r>
        <w:rPr>
          <w:rFonts w:ascii="Arial"/>
          <w:sz w:val="24"/>
        </w:rPr>
        <w:t>an external Fund</w:t>
      </w:r>
      <w:r>
        <w:rPr>
          <w:rFonts w:ascii="Arial"/>
          <w:spacing w:val="-1"/>
          <w:sz w:val="24"/>
        </w:rPr>
        <w:t xml:space="preserve"> </w:t>
      </w:r>
      <w:r>
        <w:rPr>
          <w:rFonts w:ascii="Arial"/>
          <w:sz w:val="24"/>
        </w:rPr>
        <w:t>custodia</w:t>
      </w:r>
      <w:r w:rsidR="0040706D">
        <w:rPr>
          <w:rFonts w:ascii="Arial"/>
          <w:sz w:val="24"/>
        </w:rPr>
        <w:t>n.</w:t>
      </w:r>
    </w:p>
    <w:p w14:paraId="4FB4542D" w14:textId="77777777" w:rsidR="001C4359" w:rsidRPr="00D7320B" w:rsidRDefault="001C4359" w:rsidP="00D7320B">
      <w:pPr>
        <w:pStyle w:val="Heading6"/>
        <w:spacing w:before="62"/>
        <w:ind w:left="100" w:right="1446"/>
        <w:rPr>
          <w:b w:val="0"/>
          <w:bCs w:val="0"/>
        </w:rPr>
        <w:sectPr w:rsidR="001C4359" w:rsidRPr="00D7320B" w:rsidSect="00340D98">
          <w:pgSz w:w="11910" w:h="16840"/>
          <w:pgMar w:top="1380" w:right="1340" w:bottom="400" w:left="1340" w:header="0" w:footer="680" w:gutter="0"/>
          <w:cols w:space="720"/>
          <w:docGrid w:linePitch="299"/>
        </w:sectPr>
      </w:pPr>
    </w:p>
    <w:p w14:paraId="4FB4542E" w14:textId="77777777" w:rsidR="001C4359" w:rsidRDefault="00EE2691" w:rsidP="008930ED">
      <w:pPr>
        <w:pStyle w:val="ListParagraph"/>
        <w:numPr>
          <w:ilvl w:val="1"/>
          <w:numId w:val="15"/>
        </w:numPr>
        <w:tabs>
          <w:tab w:val="left" w:pos="1254"/>
        </w:tabs>
        <w:spacing w:before="42"/>
        <w:ind w:left="1254" w:right="173"/>
        <w:rPr>
          <w:rFonts w:ascii="Arial" w:eastAsia="Arial" w:hAnsi="Arial" w:cs="Arial"/>
          <w:sz w:val="24"/>
          <w:szCs w:val="24"/>
        </w:rPr>
      </w:pPr>
      <w:r>
        <w:rPr>
          <w:rFonts w:ascii="Arial"/>
          <w:sz w:val="24"/>
        </w:rPr>
        <w:lastRenderedPageBreak/>
        <w:t>external performance measurement</w:t>
      </w:r>
      <w:r>
        <w:rPr>
          <w:rFonts w:ascii="Arial"/>
          <w:spacing w:val="-3"/>
          <w:sz w:val="24"/>
        </w:rPr>
        <w:t xml:space="preserve"> </w:t>
      </w:r>
      <w:r>
        <w:rPr>
          <w:rFonts w:ascii="Arial"/>
          <w:sz w:val="24"/>
        </w:rPr>
        <w:t>advisers</w:t>
      </w:r>
      <w:r w:rsidR="0040706D">
        <w:rPr>
          <w:rFonts w:ascii="Arial"/>
          <w:sz w:val="24"/>
        </w:rPr>
        <w:t>.</w:t>
      </w:r>
    </w:p>
    <w:p w14:paraId="4FB4542F" w14:textId="77777777" w:rsidR="001C4359" w:rsidRDefault="00EE2691" w:rsidP="008930ED">
      <w:pPr>
        <w:pStyle w:val="ListParagraph"/>
        <w:numPr>
          <w:ilvl w:val="1"/>
          <w:numId w:val="15"/>
        </w:numPr>
        <w:tabs>
          <w:tab w:val="left" w:pos="1254"/>
        </w:tabs>
        <w:ind w:left="1254" w:right="173"/>
        <w:rPr>
          <w:rFonts w:ascii="Arial" w:eastAsia="Arial" w:hAnsi="Arial" w:cs="Arial"/>
          <w:sz w:val="24"/>
          <w:szCs w:val="24"/>
        </w:rPr>
      </w:pPr>
      <w:r>
        <w:rPr>
          <w:rFonts w:ascii="Arial"/>
          <w:sz w:val="24"/>
        </w:rPr>
        <w:t>the Fund Actuary and</w:t>
      </w:r>
    </w:p>
    <w:p w14:paraId="4FB45430" w14:textId="77777777" w:rsidR="001C4359" w:rsidRDefault="00EE2691" w:rsidP="008930ED">
      <w:pPr>
        <w:pStyle w:val="ListParagraph"/>
        <w:numPr>
          <w:ilvl w:val="1"/>
          <w:numId w:val="15"/>
        </w:numPr>
        <w:tabs>
          <w:tab w:val="left" w:pos="1254"/>
        </w:tabs>
        <w:ind w:left="1254" w:right="173"/>
        <w:rPr>
          <w:rFonts w:ascii="Arial" w:eastAsia="Arial" w:hAnsi="Arial" w:cs="Arial"/>
          <w:sz w:val="24"/>
          <w:szCs w:val="24"/>
        </w:rPr>
      </w:pPr>
      <w:r>
        <w:rPr>
          <w:rFonts w:ascii="Arial" w:eastAsia="Arial" w:hAnsi="Arial" w:cs="Arial"/>
          <w:sz w:val="24"/>
          <w:szCs w:val="24"/>
        </w:rPr>
        <w:t>the Fund’s AVC</w:t>
      </w:r>
      <w:r>
        <w:rPr>
          <w:rFonts w:ascii="Arial" w:eastAsia="Arial" w:hAnsi="Arial" w:cs="Arial"/>
          <w:spacing w:val="-1"/>
          <w:sz w:val="24"/>
          <w:szCs w:val="24"/>
        </w:rPr>
        <w:t xml:space="preserve"> </w:t>
      </w:r>
      <w:r>
        <w:rPr>
          <w:rFonts w:ascii="Arial" w:eastAsia="Arial" w:hAnsi="Arial" w:cs="Arial"/>
          <w:sz w:val="24"/>
          <w:szCs w:val="24"/>
        </w:rPr>
        <w:t>Provider.</w:t>
      </w:r>
    </w:p>
    <w:p w14:paraId="4FB45431" w14:textId="77777777" w:rsidR="001C4359" w:rsidRDefault="001C4359" w:rsidP="001C4359">
      <w:pPr>
        <w:rPr>
          <w:rFonts w:ascii="Arial" w:eastAsia="Arial" w:hAnsi="Arial" w:cs="Arial"/>
          <w:sz w:val="24"/>
          <w:szCs w:val="24"/>
        </w:rPr>
      </w:pPr>
    </w:p>
    <w:p w14:paraId="4FB45432" w14:textId="77777777" w:rsidR="001C4359" w:rsidRPr="00EE2691" w:rsidRDefault="00EE2691" w:rsidP="001C4359">
      <w:pPr>
        <w:pStyle w:val="Heading6"/>
        <w:ind w:right="173"/>
        <w:rPr>
          <w:b w:val="0"/>
          <w:bCs w:val="0"/>
        </w:rPr>
      </w:pPr>
      <w:r w:rsidRPr="00EE2691">
        <w:rPr>
          <w:b w:val="0"/>
          <w:bCs w:val="0"/>
        </w:rPr>
        <w:t>Training:</w:t>
      </w:r>
    </w:p>
    <w:p w14:paraId="4FB45433" w14:textId="77777777" w:rsidR="001C4359" w:rsidRDefault="001C4359" w:rsidP="001C4359">
      <w:pPr>
        <w:rPr>
          <w:rFonts w:ascii="Arial" w:eastAsia="Arial" w:hAnsi="Arial" w:cs="Arial"/>
          <w:b/>
          <w:bCs/>
          <w:sz w:val="24"/>
          <w:szCs w:val="24"/>
        </w:rPr>
      </w:pPr>
    </w:p>
    <w:p w14:paraId="4FB45434" w14:textId="77777777" w:rsidR="001C4359" w:rsidRDefault="00EE2691" w:rsidP="008930ED">
      <w:pPr>
        <w:pStyle w:val="ListParagraph"/>
        <w:numPr>
          <w:ilvl w:val="0"/>
          <w:numId w:val="15"/>
        </w:numPr>
        <w:tabs>
          <w:tab w:val="left" w:pos="687"/>
        </w:tabs>
        <w:ind w:left="687" w:right="1086" w:hanging="567"/>
        <w:rPr>
          <w:rFonts w:ascii="Arial" w:eastAsia="Arial" w:hAnsi="Arial" w:cs="Arial"/>
          <w:sz w:val="24"/>
          <w:szCs w:val="24"/>
        </w:rPr>
      </w:pPr>
      <w:r>
        <w:rPr>
          <w:rFonts w:ascii="Arial"/>
          <w:sz w:val="24"/>
        </w:rPr>
        <w:t>To approve the annual Training Plan for members of the Pension</w:t>
      </w:r>
      <w:r>
        <w:rPr>
          <w:rFonts w:ascii="Arial"/>
          <w:spacing w:val="-36"/>
          <w:sz w:val="24"/>
        </w:rPr>
        <w:t xml:space="preserve"> </w:t>
      </w:r>
      <w:r>
        <w:rPr>
          <w:rFonts w:ascii="Arial"/>
          <w:sz w:val="24"/>
        </w:rPr>
        <w:t>Fund</w:t>
      </w:r>
      <w:r>
        <w:rPr>
          <w:rFonts w:ascii="Arial"/>
          <w:spacing w:val="-1"/>
          <w:sz w:val="24"/>
        </w:rPr>
        <w:t xml:space="preserve"> </w:t>
      </w:r>
      <w:r>
        <w:rPr>
          <w:rFonts w:ascii="Arial"/>
          <w:sz w:val="24"/>
        </w:rPr>
        <w:t>Committee and actively participate in training</w:t>
      </w:r>
      <w:r>
        <w:rPr>
          <w:rFonts w:ascii="Arial"/>
          <w:spacing w:val="-12"/>
          <w:sz w:val="24"/>
        </w:rPr>
        <w:t xml:space="preserve"> </w:t>
      </w:r>
      <w:r>
        <w:rPr>
          <w:rFonts w:ascii="Arial"/>
          <w:sz w:val="24"/>
        </w:rPr>
        <w:t>opportunities.</w:t>
      </w:r>
    </w:p>
    <w:p w14:paraId="4FB45435" w14:textId="77777777" w:rsidR="001C4359" w:rsidRDefault="001C4359" w:rsidP="001C4359">
      <w:pPr>
        <w:rPr>
          <w:rFonts w:ascii="Arial" w:eastAsia="Arial" w:hAnsi="Arial" w:cs="Arial"/>
          <w:sz w:val="24"/>
          <w:szCs w:val="24"/>
        </w:rPr>
      </w:pPr>
    </w:p>
    <w:p w14:paraId="4FB45436" w14:textId="77777777" w:rsidR="001C4359" w:rsidRPr="00EE2691" w:rsidRDefault="00EE2691" w:rsidP="001C4359">
      <w:pPr>
        <w:pStyle w:val="Heading6"/>
        <w:ind w:right="173"/>
        <w:rPr>
          <w:b w:val="0"/>
          <w:bCs w:val="0"/>
        </w:rPr>
      </w:pPr>
      <w:r w:rsidRPr="00EE2691">
        <w:rPr>
          <w:b w:val="0"/>
          <w:bCs w:val="0"/>
        </w:rPr>
        <w:t>Local Pensions Partnersh</w:t>
      </w:r>
      <w:r w:rsidRPr="00EE2691">
        <w:rPr>
          <w:b w:val="0"/>
          <w:bCs w:val="0"/>
        </w:rPr>
        <w:t>ip Ltd</w:t>
      </w:r>
      <w:r w:rsidRPr="00EE2691">
        <w:rPr>
          <w:b w:val="0"/>
          <w:bCs w:val="0"/>
          <w:spacing w:val="-21"/>
        </w:rPr>
        <w:t xml:space="preserve"> </w:t>
      </w:r>
      <w:r w:rsidRPr="00EE2691">
        <w:rPr>
          <w:b w:val="0"/>
          <w:bCs w:val="0"/>
        </w:rPr>
        <w:t>(LPPL):</w:t>
      </w:r>
    </w:p>
    <w:p w14:paraId="4FB45437" w14:textId="77777777" w:rsidR="001C4359" w:rsidRDefault="001C4359" w:rsidP="001C4359">
      <w:pPr>
        <w:rPr>
          <w:rFonts w:ascii="Arial" w:eastAsia="Arial" w:hAnsi="Arial" w:cs="Arial"/>
          <w:b/>
          <w:bCs/>
          <w:sz w:val="24"/>
          <w:szCs w:val="24"/>
        </w:rPr>
      </w:pPr>
    </w:p>
    <w:p w14:paraId="4FB45438" w14:textId="77777777" w:rsidR="001C4359" w:rsidRDefault="00EE2691" w:rsidP="001F4013">
      <w:pPr>
        <w:pStyle w:val="BodyText"/>
        <w:ind w:left="119" w:right="114"/>
      </w:pPr>
      <w:r w:rsidRPr="001F4013">
        <w:t>LPPL was formed in partnership between the County Council and the London Pension Funds Authority (LPFA) to carry out certain pension functions such as investment activity and administration on behalf of the two partner authorities. The relationship between</w:t>
      </w:r>
      <w:r w:rsidRPr="001F4013">
        <w:t xml:space="preserve"> the County Council and LPFA is governed by </w:t>
      </w:r>
      <w:r w:rsidR="001F4013" w:rsidRPr="001F4013">
        <w:t>various</w:t>
      </w:r>
      <w:r w:rsidRPr="001F4013">
        <w:t xml:space="preserve"> agreements</w:t>
      </w:r>
      <w:r w:rsidR="001F4013">
        <w:t>,</w:t>
      </w:r>
      <w:r w:rsidRPr="001F4013">
        <w:t xml:space="preserve"> one of which (the Shareholders Agreement dated </w:t>
      </w:r>
      <w:r w:rsidR="000E79CA" w:rsidRPr="00EE2691">
        <w:t>8th April 2016</w:t>
      </w:r>
      <w:r w:rsidRPr="00EE2691">
        <w:t>) reserves certain key matters for the determination of the County Council and LPFA rather than LPPL (the "Reserved Matters"). References to delegated powers relating to LPPL address the Reserved Matters. Unless stipulated, any reference to the "Agreement"</w:t>
      </w:r>
      <w:r w:rsidRPr="00EE2691">
        <w:t xml:space="preserve"> is a reference to the Shareholders Agreement dated </w:t>
      </w:r>
      <w:r w:rsidR="000E79CA" w:rsidRPr="00EE2691">
        <w:t>8th April 2016</w:t>
      </w:r>
      <w:r w:rsidRPr="001F4013">
        <w:t>.</w:t>
      </w:r>
      <w:r w:rsidR="00267330" w:rsidRPr="001F4013">
        <w:t xml:space="preserve"> </w:t>
      </w:r>
      <w:r w:rsidR="001F4013" w:rsidRPr="001F4013">
        <w:br/>
      </w:r>
      <w:r w:rsidR="001F4013" w:rsidRPr="001F4013">
        <w:br/>
      </w:r>
      <w:r w:rsidR="00267330" w:rsidRPr="00EE2691">
        <w:rPr>
          <w:b/>
          <w:bCs/>
        </w:rPr>
        <w:t>Pension administration services are provided by the administration arm of LPP, which is called Local Pensions Partnership Administration Limited, with investment services being undertaken by the investment arm, Local Pensions Partnership Investments Limited</w:t>
      </w:r>
    </w:p>
    <w:p w14:paraId="4FB45439" w14:textId="77777777" w:rsidR="001C4359" w:rsidRDefault="001C4359" w:rsidP="001C4359">
      <w:pPr>
        <w:rPr>
          <w:rFonts w:ascii="Arial" w:eastAsia="Arial" w:hAnsi="Arial" w:cs="Arial"/>
          <w:sz w:val="24"/>
          <w:szCs w:val="24"/>
        </w:rPr>
      </w:pPr>
    </w:p>
    <w:p w14:paraId="4FB4543A" w14:textId="77777777" w:rsidR="001C4359" w:rsidRPr="00EE2691" w:rsidRDefault="00EE2691" w:rsidP="001C4359">
      <w:pPr>
        <w:pStyle w:val="Heading6"/>
        <w:ind w:right="173"/>
        <w:rPr>
          <w:b w:val="0"/>
          <w:bCs w:val="0"/>
        </w:rPr>
      </w:pPr>
      <w:r w:rsidRPr="00EE2691">
        <w:rPr>
          <w:b w:val="0"/>
          <w:bCs w:val="0"/>
        </w:rPr>
        <w:t>Incorporation or winding up of</w:t>
      </w:r>
      <w:r w:rsidRPr="00EE2691">
        <w:rPr>
          <w:b w:val="0"/>
          <w:bCs w:val="0"/>
          <w:spacing w:val="-32"/>
        </w:rPr>
        <w:t xml:space="preserve"> </w:t>
      </w:r>
      <w:r w:rsidRPr="00EE2691">
        <w:rPr>
          <w:b w:val="0"/>
          <w:bCs w:val="0"/>
        </w:rPr>
        <w:t>subsidiaries:</w:t>
      </w:r>
    </w:p>
    <w:p w14:paraId="4FB4543B" w14:textId="77777777" w:rsidR="001C4359" w:rsidRDefault="001C4359" w:rsidP="001C4359">
      <w:pPr>
        <w:rPr>
          <w:rFonts w:ascii="Arial" w:eastAsia="Arial" w:hAnsi="Arial" w:cs="Arial"/>
          <w:b/>
          <w:bCs/>
          <w:sz w:val="24"/>
          <w:szCs w:val="24"/>
        </w:rPr>
      </w:pPr>
    </w:p>
    <w:p w14:paraId="4FB4543C" w14:textId="77777777" w:rsidR="001C4359" w:rsidRDefault="00EE2691" w:rsidP="008930ED">
      <w:pPr>
        <w:pStyle w:val="ListParagraph"/>
        <w:numPr>
          <w:ilvl w:val="0"/>
          <w:numId w:val="15"/>
        </w:numPr>
        <w:tabs>
          <w:tab w:val="left" w:pos="687"/>
        </w:tabs>
        <w:ind w:left="687" w:right="114" w:hanging="567"/>
        <w:jc w:val="both"/>
        <w:rPr>
          <w:rFonts w:ascii="Arial" w:eastAsia="Arial" w:hAnsi="Arial" w:cs="Arial"/>
          <w:sz w:val="24"/>
          <w:szCs w:val="24"/>
        </w:rPr>
      </w:pPr>
      <w:r>
        <w:rPr>
          <w:rFonts w:ascii="Arial"/>
          <w:sz w:val="24"/>
        </w:rPr>
        <w:t>To approve, with the exception to the formation of vehicles which are</w:t>
      </w:r>
      <w:r>
        <w:rPr>
          <w:rFonts w:ascii="Arial"/>
          <w:spacing w:val="-19"/>
          <w:sz w:val="24"/>
        </w:rPr>
        <w:t xml:space="preserve"> </w:t>
      </w:r>
      <w:r>
        <w:rPr>
          <w:rFonts w:ascii="Arial"/>
          <w:sz w:val="24"/>
        </w:rPr>
        <w:t>necessary</w:t>
      </w:r>
      <w:r>
        <w:rPr>
          <w:rFonts w:ascii="Arial"/>
          <w:spacing w:val="-1"/>
          <w:sz w:val="24"/>
        </w:rPr>
        <w:t xml:space="preserve"> </w:t>
      </w:r>
      <w:r>
        <w:rPr>
          <w:rFonts w:ascii="Arial"/>
          <w:sz w:val="24"/>
        </w:rPr>
        <w:t>for any transactional, operational or tax efficiency reas</w:t>
      </w:r>
      <w:r>
        <w:rPr>
          <w:rFonts w:ascii="Arial"/>
          <w:sz w:val="24"/>
        </w:rPr>
        <w:t>ons in the sole opinion</w:t>
      </w:r>
      <w:r>
        <w:rPr>
          <w:rFonts w:ascii="Arial"/>
          <w:spacing w:val="29"/>
          <w:sz w:val="24"/>
        </w:rPr>
        <w:t xml:space="preserve"> </w:t>
      </w:r>
      <w:r>
        <w:rPr>
          <w:rFonts w:ascii="Arial"/>
          <w:sz w:val="24"/>
        </w:rPr>
        <w:t>of</w:t>
      </w:r>
      <w:r>
        <w:rPr>
          <w:rFonts w:ascii="Arial"/>
          <w:spacing w:val="-1"/>
          <w:sz w:val="24"/>
        </w:rPr>
        <w:t xml:space="preserve"> </w:t>
      </w:r>
      <w:r>
        <w:rPr>
          <w:rFonts w:ascii="Arial"/>
          <w:sz w:val="24"/>
        </w:rPr>
        <w:t>the Board, any incorporation of any new subsidiary of LPPL or any of its</w:t>
      </w:r>
      <w:r>
        <w:rPr>
          <w:rFonts w:ascii="Arial"/>
          <w:spacing w:val="22"/>
          <w:sz w:val="24"/>
        </w:rPr>
        <w:t xml:space="preserve"> </w:t>
      </w:r>
      <w:r>
        <w:rPr>
          <w:rFonts w:ascii="Arial"/>
          <w:sz w:val="24"/>
        </w:rPr>
        <w:t>Group</w:t>
      </w:r>
      <w:r>
        <w:rPr>
          <w:rFonts w:ascii="Arial"/>
          <w:spacing w:val="-1"/>
          <w:sz w:val="24"/>
        </w:rPr>
        <w:t xml:space="preserve"> </w:t>
      </w:r>
      <w:r>
        <w:rPr>
          <w:rFonts w:ascii="Arial"/>
          <w:sz w:val="24"/>
        </w:rPr>
        <w:t>Companies or any liquidation or winding up of LLP or any of its</w:t>
      </w:r>
      <w:r>
        <w:rPr>
          <w:rFonts w:ascii="Arial"/>
          <w:spacing w:val="47"/>
          <w:sz w:val="24"/>
        </w:rPr>
        <w:t xml:space="preserve"> </w:t>
      </w:r>
      <w:r>
        <w:rPr>
          <w:rFonts w:ascii="Arial"/>
          <w:sz w:val="24"/>
        </w:rPr>
        <w:t>Group</w:t>
      </w:r>
      <w:r>
        <w:rPr>
          <w:rFonts w:ascii="Arial"/>
          <w:spacing w:val="-1"/>
          <w:sz w:val="24"/>
        </w:rPr>
        <w:t xml:space="preserve"> </w:t>
      </w:r>
      <w:r>
        <w:rPr>
          <w:rFonts w:ascii="Arial"/>
          <w:sz w:val="24"/>
        </w:rPr>
        <w:t>Companies.</w:t>
      </w:r>
      <w:r>
        <w:rPr>
          <w:rFonts w:ascii="Arial"/>
          <w:spacing w:val="36"/>
          <w:sz w:val="24"/>
        </w:rPr>
        <w:t xml:space="preserve"> </w:t>
      </w:r>
      <w:r>
        <w:rPr>
          <w:rFonts w:ascii="Arial"/>
          <w:sz w:val="24"/>
        </w:rPr>
        <w:t>Any</w:t>
      </w:r>
      <w:r>
        <w:rPr>
          <w:rFonts w:ascii="Arial"/>
          <w:spacing w:val="36"/>
          <w:sz w:val="24"/>
        </w:rPr>
        <w:t xml:space="preserve"> </w:t>
      </w:r>
      <w:r>
        <w:rPr>
          <w:rFonts w:ascii="Arial"/>
          <w:sz w:val="24"/>
        </w:rPr>
        <w:t>acquisition</w:t>
      </w:r>
      <w:r>
        <w:rPr>
          <w:rFonts w:ascii="Arial"/>
          <w:spacing w:val="36"/>
          <w:sz w:val="24"/>
        </w:rPr>
        <w:t xml:space="preserve"> </w:t>
      </w:r>
      <w:r>
        <w:rPr>
          <w:rFonts w:ascii="Arial"/>
          <w:sz w:val="24"/>
        </w:rPr>
        <w:t>of</w:t>
      </w:r>
      <w:r>
        <w:rPr>
          <w:rFonts w:ascii="Arial"/>
          <w:spacing w:val="36"/>
          <w:sz w:val="24"/>
        </w:rPr>
        <w:t xml:space="preserve"> </w:t>
      </w:r>
      <w:r>
        <w:rPr>
          <w:rFonts w:ascii="Arial"/>
          <w:sz w:val="24"/>
        </w:rPr>
        <w:t>any</w:t>
      </w:r>
      <w:r>
        <w:rPr>
          <w:rFonts w:ascii="Arial"/>
          <w:spacing w:val="36"/>
          <w:sz w:val="24"/>
        </w:rPr>
        <w:t xml:space="preserve"> </w:t>
      </w:r>
      <w:r>
        <w:rPr>
          <w:rFonts w:ascii="Arial"/>
          <w:sz w:val="24"/>
        </w:rPr>
        <w:t>shares</w:t>
      </w:r>
      <w:r>
        <w:rPr>
          <w:rFonts w:ascii="Arial"/>
          <w:spacing w:val="36"/>
          <w:sz w:val="24"/>
        </w:rPr>
        <w:t xml:space="preserve"> </w:t>
      </w:r>
      <w:r>
        <w:rPr>
          <w:rFonts w:ascii="Arial"/>
          <w:sz w:val="24"/>
        </w:rPr>
        <w:t>in</w:t>
      </w:r>
      <w:r>
        <w:rPr>
          <w:rFonts w:ascii="Arial"/>
          <w:spacing w:val="36"/>
          <w:sz w:val="24"/>
        </w:rPr>
        <w:t xml:space="preserve"> </w:t>
      </w:r>
      <w:r>
        <w:rPr>
          <w:rFonts w:ascii="Arial"/>
          <w:sz w:val="24"/>
        </w:rPr>
        <w:t>any</w:t>
      </w:r>
      <w:r>
        <w:rPr>
          <w:rFonts w:ascii="Arial"/>
          <w:spacing w:val="36"/>
          <w:sz w:val="24"/>
        </w:rPr>
        <w:t xml:space="preserve"> </w:t>
      </w:r>
      <w:r>
        <w:rPr>
          <w:rFonts w:ascii="Arial"/>
          <w:sz w:val="24"/>
        </w:rPr>
        <w:t>company,</w:t>
      </w:r>
      <w:r>
        <w:rPr>
          <w:rFonts w:ascii="Arial"/>
          <w:spacing w:val="36"/>
          <w:sz w:val="24"/>
        </w:rPr>
        <w:t xml:space="preserve"> </w:t>
      </w:r>
      <w:r>
        <w:rPr>
          <w:rFonts w:ascii="Arial"/>
          <w:sz w:val="24"/>
        </w:rPr>
        <w:t>whether</w:t>
      </w:r>
      <w:r>
        <w:rPr>
          <w:rFonts w:ascii="Arial"/>
          <w:spacing w:val="36"/>
          <w:sz w:val="24"/>
        </w:rPr>
        <w:t xml:space="preserve"> </w:t>
      </w:r>
      <w:r>
        <w:rPr>
          <w:rFonts w:ascii="Arial"/>
          <w:sz w:val="24"/>
        </w:rPr>
        <w:t>through</w:t>
      </w:r>
      <w:r>
        <w:rPr>
          <w:rFonts w:ascii="Arial"/>
          <w:spacing w:val="-1"/>
          <w:sz w:val="24"/>
        </w:rPr>
        <w:t xml:space="preserve"> </w:t>
      </w:r>
      <w:r>
        <w:rPr>
          <w:rFonts w:ascii="Arial"/>
          <w:sz w:val="24"/>
        </w:rPr>
        <w:t>subscription or transfer, such that the company concerned becomes</w:t>
      </w:r>
      <w:r>
        <w:rPr>
          <w:rFonts w:ascii="Arial"/>
          <w:spacing w:val="42"/>
          <w:sz w:val="24"/>
        </w:rPr>
        <w:t xml:space="preserve"> </w:t>
      </w:r>
      <w:r>
        <w:rPr>
          <w:rFonts w:ascii="Arial"/>
          <w:sz w:val="24"/>
        </w:rPr>
        <w:t>a Subsidiary of LPPL or any Group</w:t>
      </w:r>
      <w:r>
        <w:rPr>
          <w:rFonts w:ascii="Arial"/>
          <w:spacing w:val="-1"/>
          <w:sz w:val="24"/>
        </w:rPr>
        <w:t xml:space="preserve"> </w:t>
      </w:r>
      <w:r>
        <w:rPr>
          <w:rFonts w:ascii="Arial"/>
          <w:sz w:val="24"/>
        </w:rPr>
        <w:t>Company.</w:t>
      </w:r>
    </w:p>
    <w:p w14:paraId="4FB4543D" w14:textId="77777777" w:rsidR="001C4359" w:rsidRDefault="001C4359" w:rsidP="001C4359">
      <w:pPr>
        <w:rPr>
          <w:rFonts w:ascii="Arial" w:eastAsia="Arial" w:hAnsi="Arial" w:cs="Arial"/>
          <w:sz w:val="24"/>
          <w:szCs w:val="24"/>
        </w:rPr>
      </w:pPr>
    </w:p>
    <w:p w14:paraId="4FB4543E" w14:textId="77777777" w:rsidR="001C4359" w:rsidRPr="00EE2691" w:rsidRDefault="00EE2691" w:rsidP="001C4359">
      <w:pPr>
        <w:pStyle w:val="Heading6"/>
        <w:ind w:right="173"/>
        <w:rPr>
          <w:b w:val="0"/>
          <w:bCs w:val="0"/>
        </w:rPr>
      </w:pPr>
      <w:r w:rsidRPr="00EE2691">
        <w:rPr>
          <w:b w:val="0"/>
          <w:bCs w:val="0"/>
        </w:rPr>
        <w:t>Merger/acquisition of any business</w:t>
      </w:r>
      <w:r w:rsidRPr="00EE2691">
        <w:rPr>
          <w:b w:val="0"/>
          <w:bCs w:val="0"/>
          <w:spacing w:val="-22"/>
        </w:rPr>
        <w:t xml:space="preserve"> </w:t>
      </w:r>
      <w:r w:rsidRPr="00EE2691">
        <w:rPr>
          <w:b w:val="0"/>
          <w:bCs w:val="0"/>
        </w:rPr>
        <w:t>undertaking:</w:t>
      </w:r>
    </w:p>
    <w:p w14:paraId="4FB4543F" w14:textId="77777777" w:rsidR="001C4359" w:rsidRDefault="001C4359" w:rsidP="001C4359">
      <w:pPr>
        <w:spacing w:before="10"/>
        <w:rPr>
          <w:rFonts w:ascii="Arial" w:eastAsia="Arial" w:hAnsi="Arial" w:cs="Arial"/>
          <w:b/>
          <w:bCs/>
          <w:sz w:val="20"/>
          <w:szCs w:val="20"/>
        </w:rPr>
      </w:pPr>
    </w:p>
    <w:p w14:paraId="4FB45440" w14:textId="77777777" w:rsidR="001C4359" w:rsidRDefault="00EE2691" w:rsidP="008930ED">
      <w:pPr>
        <w:pStyle w:val="ListParagraph"/>
        <w:numPr>
          <w:ilvl w:val="0"/>
          <w:numId w:val="15"/>
        </w:numPr>
        <w:tabs>
          <w:tab w:val="left" w:pos="687"/>
        </w:tabs>
        <w:ind w:left="687" w:right="245" w:hanging="567"/>
        <w:rPr>
          <w:rFonts w:ascii="Arial" w:eastAsia="Arial" w:hAnsi="Arial" w:cs="Arial"/>
          <w:sz w:val="24"/>
          <w:szCs w:val="24"/>
        </w:rPr>
      </w:pPr>
      <w:r>
        <w:rPr>
          <w:rFonts w:ascii="Arial"/>
          <w:sz w:val="24"/>
        </w:rPr>
        <w:t>To approve the amalgamation or merger with any company,</w:t>
      </w:r>
      <w:r>
        <w:rPr>
          <w:rFonts w:ascii="Arial"/>
          <w:spacing w:val="-19"/>
          <w:sz w:val="24"/>
        </w:rPr>
        <w:t xml:space="preserve"> </w:t>
      </w:r>
      <w:r>
        <w:rPr>
          <w:rFonts w:ascii="Arial"/>
          <w:sz w:val="24"/>
        </w:rPr>
        <w:t>association,</w:t>
      </w:r>
      <w:r>
        <w:rPr>
          <w:rFonts w:ascii="Arial"/>
          <w:spacing w:val="-1"/>
          <w:sz w:val="24"/>
        </w:rPr>
        <w:t xml:space="preserve"> </w:t>
      </w:r>
      <w:r>
        <w:rPr>
          <w:rFonts w:ascii="Arial"/>
          <w:sz w:val="24"/>
        </w:rPr>
        <w:t>partnership</w:t>
      </w:r>
      <w:r>
        <w:rPr>
          <w:rFonts w:ascii="Arial"/>
          <w:spacing w:val="-5"/>
          <w:sz w:val="24"/>
        </w:rPr>
        <w:t xml:space="preserve"> </w:t>
      </w:r>
      <w:r>
        <w:rPr>
          <w:rFonts w:ascii="Arial"/>
          <w:sz w:val="24"/>
        </w:rPr>
        <w:t>or</w:t>
      </w:r>
      <w:r>
        <w:rPr>
          <w:rFonts w:ascii="Arial"/>
          <w:spacing w:val="-5"/>
          <w:sz w:val="24"/>
        </w:rPr>
        <w:t xml:space="preserve"> </w:t>
      </w:r>
      <w:r>
        <w:rPr>
          <w:rFonts w:ascii="Arial"/>
          <w:sz w:val="24"/>
        </w:rPr>
        <w:t>legal</w:t>
      </w:r>
      <w:r>
        <w:rPr>
          <w:rFonts w:ascii="Arial"/>
          <w:spacing w:val="-5"/>
          <w:sz w:val="24"/>
        </w:rPr>
        <w:t xml:space="preserve"> </w:t>
      </w:r>
      <w:r>
        <w:rPr>
          <w:rFonts w:ascii="Arial"/>
          <w:sz w:val="24"/>
        </w:rPr>
        <w:t>entity</w:t>
      </w:r>
      <w:r>
        <w:rPr>
          <w:rFonts w:ascii="Arial"/>
          <w:spacing w:val="-5"/>
          <w:sz w:val="24"/>
        </w:rPr>
        <w:t xml:space="preserve"> </w:t>
      </w:r>
      <w:r>
        <w:rPr>
          <w:rFonts w:ascii="Arial"/>
          <w:sz w:val="24"/>
        </w:rPr>
        <w:t>or</w:t>
      </w:r>
      <w:r>
        <w:rPr>
          <w:rFonts w:ascii="Arial"/>
          <w:spacing w:val="-5"/>
          <w:sz w:val="24"/>
        </w:rPr>
        <w:t xml:space="preserve"> </w:t>
      </w:r>
      <w:r>
        <w:rPr>
          <w:rFonts w:ascii="Arial"/>
          <w:sz w:val="24"/>
        </w:rPr>
        <w:t>the</w:t>
      </w:r>
      <w:r>
        <w:rPr>
          <w:rFonts w:ascii="Arial"/>
          <w:spacing w:val="-5"/>
          <w:sz w:val="24"/>
        </w:rPr>
        <w:t xml:space="preserve"> </w:t>
      </w:r>
      <w:r>
        <w:rPr>
          <w:rFonts w:ascii="Arial"/>
          <w:sz w:val="24"/>
        </w:rPr>
        <w:t>acquisition</w:t>
      </w:r>
      <w:r>
        <w:rPr>
          <w:rFonts w:ascii="Arial"/>
          <w:spacing w:val="-6"/>
          <w:sz w:val="24"/>
        </w:rPr>
        <w:t xml:space="preserve"> </w:t>
      </w:r>
      <w:r>
        <w:rPr>
          <w:rFonts w:ascii="Arial"/>
          <w:sz w:val="24"/>
        </w:rPr>
        <w:t>of</w:t>
      </w:r>
      <w:r>
        <w:rPr>
          <w:rFonts w:ascii="Arial"/>
          <w:spacing w:val="-5"/>
          <w:sz w:val="24"/>
        </w:rPr>
        <w:t xml:space="preserve"> </w:t>
      </w:r>
      <w:r>
        <w:rPr>
          <w:rFonts w:ascii="Arial"/>
          <w:sz w:val="24"/>
        </w:rPr>
        <w:t>any</w:t>
      </w:r>
      <w:r>
        <w:rPr>
          <w:rFonts w:ascii="Arial"/>
          <w:spacing w:val="-5"/>
          <w:sz w:val="24"/>
        </w:rPr>
        <w:t xml:space="preserve"> </w:t>
      </w:r>
      <w:r>
        <w:rPr>
          <w:rFonts w:ascii="Arial"/>
          <w:sz w:val="24"/>
        </w:rPr>
        <w:t>business</w:t>
      </w:r>
      <w:r>
        <w:rPr>
          <w:rFonts w:ascii="Arial"/>
          <w:spacing w:val="-5"/>
          <w:sz w:val="24"/>
        </w:rPr>
        <w:t xml:space="preserve"> </w:t>
      </w:r>
      <w:r>
        <w:rPr>
          <w:rFonts w:ascii="Arial"/>
          <w:sz w:val="24"/>
        </w:rPr>
        <w:t>undertaking</w:t>
      </w:r>
      <w:r>
        <w:rPr>
          <w:rFonts w:ascii="Arial"/>
          <w:spacing w:val="-5"/>
          <w:sz w:val="24"/>
        </w:rPr>
        <w:t xml:space="preserve"> </w:t>
      </w:r>
      <w:r>
        <w:rPr>
          <w:rFonts w:ascii="Arial"/>
          <w:sz w:val="24"/>
        </w:rPr>
        <w:t>of</w:t>
      </w:r>
      <w:r>
        <w:rPr>
          <w:rFonts w:ascii="Arial"/>
          <w:spacing w:val="-6"/>
          <w:sz w:val="24"/>
        </w:rPr>
        <w:t xml:space="preserve"> </w:t>
      </w:r>
      <w:r>
        <w:rPr>
          <w:rFonts w:ascii="Arial"/>
          <w:sz w:val="24"/>
        </w:rPr>
        <w:t>any</w:t>
      </w:r>
      <w:r>
        <w:rPr>
          <w:rFonts w:ascii="Arial"/>
          <w:spacing w:val="-1"/>
          <w:sz w:val="24"/>
        </w:rPr>
        <w:t xml:space="preserve"> </w:t>
      </w:r>
      <w:r>
        <w:rPr>
          <w:rFonts w:ascii="Arial"/>
          <w:sz w:val="24"/>
        </w:rPr>
        <w:t>other</w:t>
      </w:r>
      <w:r>
        <w:rPr>
          <w:rFonts w:ascii="Arial"/>
          <w:spacing w:val="-1"/>
          <w:sz w:val="24"/>
        </w:rPr>
        <w:t xml:space="preserve"> </w:t>
      </w:r>
      <w:r>
        <w:rPr>
          <w:rFonts w:ascii="Arial"/>
          <w:sz w:val="24"/>
        </w:rPr>
        <w:t>person.</w:t>
      </w:r>
    </w:p>
    <w:p w14:paraId="4FB45441" w14:textId="77777777" w:rsidR="001C4359" w:rsidRDefault="001C4359" w:rsidP="001C4359">
      <w:pPr>
        <w:rPr>
          <w:rFonts w:ascii="Arial" w:eastAsia="Arial" w:hAnsi="Arial" w:cs="Arial"/>
          <w:sz w:val="24"/>
          <w:szCs w:val="24"/>
        </w:rPr>
      </w:pPr>
    </w:p>
    <w:p w14:paraId="4FB45442" w14:textId="77777777" w:rsidR="001C4359" w:rsidRPr="00EE2691" w:rsidRDefault="00EE2691" w:rsidP="001C4359">
      <w:pPr>
        <w:pStyle w:val="Heading6"/>
        <w:ind w:right="173"/>
        <w:rPr>
          <w:b w:val="0"/>
          <w:bCs w:val="0"/>
        </w:rPr>
      </w:pPr>
      <w:r w:rsidRPr="00EE2691">
        <w:rPr>
          <w:b w:val="0"/>
          <w:bCs w:val="0"/>
        </w:rPr>
        <w:t>Financial and</w:t>
      </w:r>
      <w:r w:rsidRPr="00EE2691">
        <w:rPr>
          <w:b w:val="0"/>
          <w:bCs w:val="0"/>
          <w:spacing w:val="-19"/>
        </w:rPr>
        <w:t xml:space="preserve"> </w:t>
      </w:r>
      <w:r w:rsidRPr="00EE2691">
        <w:rPr>
          <w:b w:val="0"/>
          <w:bCs w:val="0"/>
        </w:rPr>
        <w:t>Business:</w:t>
      </w:r>
    </w:p>
    <w:p w14:paraId="4FB45443" w14:textId="77777777" w:rsidR="001C4359" w:rsidRDefault="001C4359" w:rsidP="001C4359">
      <w:pPr>
        <w:rPr>
          <w:rFonts w:ascii="Arial" w:eastAsia="Arial" w:hAnsi="Arial" w:cs="Arial"/>
          <w:b/>
          <w:bCs/>
          <w:sz w:val="24"/>
          <w:szCs w:val="24"/>
        </w:rPr>
      </w:pPr>
    </w:p>
    <w:p w14:paraId="4FB45444" w14:textId="77777777" w:rsidR="001C4359" w:rsidRDefault="00EE2691" w:rsidP="008930ED">
      <w:pPr>
        <w:pStyle w:val="ListParagraph"/>
        <w:numPr>
          <w:ilvl w:val="0"/>
          <w:numId w:val="15"/>
        </w:numPr>
        <w:tabs>
          <w:tab w:val="left" w:pos="840"/>
        </w:tabs>
        <w:ind w:left="840" w:right="213"/>
        <w:rPr>
          <w:rFonts w:ascii="Arial" w:eastAsia="Arial" w:hAnsi="Arial" w:cs="Arial"/>
          <w:sz w:val="24"/>
          <w:szCs w:val="24"/>
        </w:rPr>
      </w:pPr>
      <w:r>
        <w:rPr>
          <w:rFonts w:ascii="Arial"/>
          <w:sz w:val="24"/>
        </w:rPr>
        <w:t>To approve any Strategic Plan for LPPL or make any material changes to</w:t>
      </w:r>
      <w:r>
        <w:rPr>
          <w:rFonts w:ascii="Arial"/>
          <w:spacing w:val="-33"/>
          <w:sz w:val="24"/>
        </w:rPr>
        <w:t xml:space="preserve"> </w:t>
      </w:r>
      <w:r>
        <w:rPr>
          <w:rFonts w:ascii="Arial"/>
          <w:sz w:val="24"/>
        </w:rPr>
        <w:t>any</w:t>
      </w:r>
      <w:r>
        <w:rPr>
          <w:rFonts w:ascii="Arial"/>
          <w:spacing w:val="-1"/>
          <w:sz w:val="24"/>
        </w:rPr>
        <w:t xml:space="preserve"> </w:t>
      </w:r>
      <w:r>
        <w:rPr>
          <w:rFonts w:ascii="Arial"/>
          <w:sz w:val="24"/>
        </w:rPr>
        <w:t>Strategic Plan after its</w:t>
      </w:r>
      <w:r>
        <w:rPr>
          <w:rFonts w:ascii="Arial"/>
          <w:spacing w:val="-2"/>
          <w:sz w:val="24"/>
        </w:rPr>
        <w:t xml:space="preserve"> </w:t>
      </w:r>
      <w:r>
        <w:rPr>
          <w:rFonts w:ascii="Arial"/>
          <w:sz w:val="24"/>
        </w:rPr>
        <w:t>approval.</w:t>
      </w:r>
    </w:p>
    <w:p w14:paraId="4FB45445" w14:textId="77777777" w:rsidR="001C4359" w:rsidRDefault="001C4359" w:rsidP="001C4359">
      <w:pPr>
        <w:rPr>
          <w:rFonts w:ascii="Arial" w:eastAsia="Arial" w:hAnsi="Arial" w:cs="Arial"/>
          <w:sz w:val="24"/>
          <w:szCs w:val="24"/>
        </w:rPr>
      </w:pPr>
    </w:p>
    <w:p w14:paraId="4FB45446" w14:textId="1C8505C5" w:rsidR="001C4359" w:rsidRDefault="00EE2691" w:rsidP="008930ED">
      <w:pPr>
        <w:pStyle w:val="ListParagraph"/>
        <w:numPr>
          <w:ilvl w:val="0"/>
          <w:numId w:val="15"/>
        </w:numPr>
        <w:tabs>
          <w:tab w:val="left" w:pos="840"/>
        </w:tabs>
        <w:ind w:left="840" w:right="500"/>
        <w:rPr>
          <w:rFonts w:ascii="Arial" w:eastAsia="Arial" w:hAnsi="Arial" w:cs="Arial"/>
          <w:sz w:val="24"/>
          <w:szCs w:val="24"/>
        </w:rPr>
      </w:pPr>
      <w:r>
        <w:rPr>
          <w:rFonts w:ascii="Arial"/>
          <w:sz w:val="24"/>
        </w:rPr>
        <w:t xml:space="preserve">To approve any extension of the </w:t>
      </w:r>
      <w:r>
        <w:rPr>
          <w:rFonts w:ascii="Arial"/>
          <w:sz w:val="24"/>
        </w:rPr>
        <w:t>activities of LPPL outside the scope of t</w:t>
      </w:r>
      <w:r>
        <w:rPr>
          <w:rFonts w:ascii="Arial"/>
          <w:sz w:val="24"/>
        </w:rPr>
        <w:t>he</w:t>
      </w:r>
      <w:r>
        <w:rPr>
          <w:rFonts w:ascii="Arial"/>
          <w:spacing w:val="-1"/>
          <w:sz w:val="24"/>
        </w:rPr>
        <w:t xml:space="preserve"> </w:t>
      </w:r>
      <w:r>
        <w:rPr>
          <w:rFonts w:ascii="Arial"/>
          <w:sz w:val="24"/>
        </w:rPr>
        <w:t>Business</w:t>
      </w:r>
      <w:r>
        <w:rPr>
          <w:rFonts w:ascii="Arial"/>
          <w:sz w:val="24"/>
        </w:rPr>
        <w:t xml:space="preserve"> or </w:t>
      </w:r>
      <w:r w:rsidR="00C02F55" w:rsidRPr="00EE2691">
        <w:rPr>
          <w:rFonts w:ascii="Arial"/>
          <w:b/>
          <w:bCs/>
          <w:sz w:val="24"/>
        </w:rPr>
        <w:t>to</w:t>
      </w:r>
      <w:r w:rsidR="00C02F55">
        <w:rPr>
          <w:rFonts w:ascii="Arial"/>
          <w:sz w:val="24"/>
        </w:rPr>
        <w:t xml:space="preserve"> </w:t>
      </w:r>
      <w:r>
        <w:rPr>
          <w:rFonts w:ascii="Arial"/>
          <w:sz w:val="24"/>
        </w:rPr>
        <w:t>close down any business</w:t>
      </w:r>
      <w:r>
        <w:rPr>
          <w:rFonts w:ascii="Arial"/>
          <w:spacing w:val="-4"/>
          <w:sz w:val="24"/>
        </w:rPr>
        <w:t xml:space="preserve"> </w:t>
      </w:r>
      <w:r>
        <w:rPr>
          <w:rFonts w:ascii="Arial"/>
          <w:sz w:val="24"/>
        </w:rPr>
        <w:t>operation.</w:t>
      </w:r>
    </w:p>
    <w:p w14:paraId="4FB45447" w14:textId="77777777" w:rsidR="001C4359" w:rsidRDefault="001C4359" w:rsidP="001C4359">
      <w:pPr>
        <w:rPr>
          <w:rFonts w:ascii="Arial" w:eastAsia="Arial" w:hAnsi="Arial" w:cs="Arial"/>
          <w:sz w:val="24"/>
          <w:szCs w:val="24"/>
        </w:rPr>
      </w:pPr>
    </w:p>
    <w:p w14:paraId="4FB45448" w14:textId="77777777" w:rsidR="001C4359" w:rsidRDefault="00EE2691" w:rsidP="008930ED">
      <w:pPr>
        <w:pStyle w:val="ListParagraph"/>
        <w:numPr>
          <w:ilvl w:val="0"/>
          <w:numId w:val="15"/>
        </w:numPr>
        <w:tabs>
          <w:tab w:val="left" w:pos="840"/>
        </w:tabs>
        <w:ind w:left="840" w:right="173"/>
        <w:rPr>
          <w:rFonts w:ascii="Arial" w:eastAsia="Arial" w:hAnsi="Arial" w:cs="Arial"/>
          <w:sz w:val="24"/>
          <w:szCs w:val="24"/>
        </w:rPr>
      </w:pPr>
      <w:r>
        <w:rPr>
          <w:rFonts w:ascii="Arial"/>
          <w:sz w:val="24"/>
        </w:rPr>
        <w:t>To receive the annual accounts of</w:t>
      </w:r>
      <w:r>
        <w:rPr>
          <w:rFonts w:ascii="Arial"/>
          <w:spacing w:val="-3"/>
          <w:sz w:val="24"/>
        </w:rPr>
        <w:t xml:space="preserve"> </w:t>
      </w:r>
      <w:r>
        <w:rPr>
          <w:rFonts w:ascii="Arial"/>
          <w:sz w:val="24"/>
        </w:rPr>
        <w:t>LPPL.</w:t>
      </w:r>
    </w:p>
    <w:p w14:paraId="4FB45449" w14:textId="77777777" w:rsidR="001C4359" w:rsidRDefault="001C4359" w:rsidP="001C4359">
      <w:pPr>
        <w:rPr>
          <w:rFonts w:ascii="Arial" w:eastAsia="Arial" w:hAnsi="Arial" w:cs="Arial"/>
          <w:sz w:val="24"/>
          <w:szCs w:val="24"/>
        </w:rPr>
      </w:pPr>
    </w:p>
    <w:p w14:paraId="4FB4544A" w14:textId="777C6282" w:rsidR="001C4359" w:rsidRPr="00855447" w:rsidRDefault="00EE2691" w:rsidP="008930ED">
      <w:pPr>
        <w:pStyle w:val="ListParagraph"/>
        <w:numPr>
          <w:ilvl w:val="0"/>
          <w:numId w:val="15"/>
        </w:numPr>
        <w:tabs>
          <w:tab w:val="left" w:pos="840"/>
        </w:tabs>
        <w:spacing w:before="6"/>
        <w:ind w:left="840" w:right="946"/>
        <w:rPr>
          <w:rFonts w:ascii="Arial" w:eastAsia="Arial" w:hAnsi="Arial" w:cs="Arial"/>
          <w:sz w:val="26"/>
          <w:szCs w:val="26"/>
        </w:rPr>
      </w:pPr>
      <w:r w:rsidRPr="008930ED">
        <w:rPr>
          <w:rFonts w:ascii="Arial"/>
          <w:sz w:val="24"/>
        </w:rPr>
        <w:lastRenderedPageBreak/>
        <w:t>To approve the establishment, provision</w:t>
      </w:r>
      <w:r w:rsidR="00E16D9D">
        <w:rPr>
          <w:rFonts w:ascii="Arial"/>
          <w:sz w:val="24"/>
        </w:rPr>
        <w:t>,</w:t>
      </w:r>
      <w:r w:rsidRPr="008930ED">
        <w:rPr>
          <w:rFonts w:ascii="Arial"/>
          <w:sz w:val="24"/>
        </w:rPr>
        <w:t xml:space="preserve"> or amendment of any</w:t>
      </w:r>
      <w:r w:rsidRPr="008930ED">
        <w:rPr>
          <w:rFonts w:ascii="Arial"/>
          <w:spacing w:val="-45"/>
          <w:sz w:val="24"/>
        </w:rPr>
        <w:t xml:space="preserve"> </w:t>
      </w:r>
      <w:r w:rsidRPr="008930ED">
        <w:rPr>
          <w:rFonts w:ascii="Arial"/>
          <w:sz w:val="24"/>
        </w:rPr>
        <w:t>pension</w:t>
      </w:r>
      <w:r w:rsidRPr="008930ED">
        <w:rPr>
          <w:rFonts w:ascii="Arial"/>
          <w:spacing w:val="-1"/>
          <w:sz w:val="24"/>
        </w:rPr>
        <w:t xml:space="preserve"> </w:t>
      </w:r>
      <w:r w:rsidRPr="008930ED">
        <w:rPr>
          <w:rFonts w:ascii="Arial"/>
          <w:sz w:val="24"/>
        </w:rPr>
        <w:t>scheme</w:t>
      </w:r>
      <w:r w:rsidR="00271AB7">
        <w:rPr>
          <w:rFonts w:ascii="Arial"/>
          <w:sz w:val="24"/>
        </w:rPr>
        <w:t xml:space="preserve"> </w:t>
      </w:r>
      <w:r w:rsidR="00271AB7" w:rsidRPr="00EE2691">
        <w:rPr>
          <w:rFonts w:ascii="Arial"/>
          <w:b/>
          <w:bCs/>
          <w:sz w:val="24"/>
        </w:rPr>
        <w:t>for LPPL</w:t>
      </w:r>
      <w:r>
        <w:rPr>
          <w:rFonts w:ascii="Arial"/>
          <w:b/>
          <w:bCs/>
          <w:sz w:val="24"/>
        </w:rPr>
        <w:t>.</w:t>
      </w:r>
    </w:p>
    <w:p w14:paraId="4FB4544B" w14:textId="77777777" w:rsidR="00855447" w:rsidRPr="00855447" w:rsidRDefault="00855447" w:rsidP="00855447">
      <w:pPr>
        <w:tabs>
          <w:tab w:val="left" w:pos="840"/>
        </w:tabs>
        <w:spacing w:before="6"/>
        <w:ind w:right="946"/>
        <w:rPr>
          <w:rFonts w:ascii="Arial" w:eastAsia="Arial" w:hAnsi="Arial" w:cs="Arial"/>
          <w:sz w:val="26"/>
          <w:szCs w:val="26"/>
        </w:rPr>
      </w:pPr>
    </w:p>
    <w:p w14:paraId="4FB4544C" w14:textId="19F50C08" w:rsidR="001C4359" w:rsidRDefault="00EE2691" w:rsidP="008930ED">
      <w:pPr>
        <w:pStyle w:val="ListParagraph"/>
        <w:numPr>
          <w:ilvl w:val="0"/>
          <w:numId w:val="15"/>
        </w:numPr>
        <w:tabs>
          <w:tab w:val="left" w:pos="820"/>
        </w:tabs>
        <w:spacing w:before="42"/>
        <w:ind w:right="341"/>
        <w:rPr>
          <w:rFonts w:ascii="Arial" w:eastAsia="Arial" w:hAnsi="Arial" w:cs="Arial"/>
          <w:sz w:val="24"/>
          <w:szCs w:val="24"/>
        </w:rPr>
      </w:pPr>
      <w:r>
        <w:rPr>
          <w:rFonts w:ascii="Arial" w:hAnsi="Arial"/>
          <w:sz w:val="24"/>
        </w:rPr>
        <w:t xml:space="preserve">To give or take any loans, </w:t>
      </w:r>
      <w:r>
        <w:rPr>
          <w:rFonts w:ascii="Arial" w:hAnsi="Arial"/>
          <w:sz w:val="24"/>
        </w:rPr>
        <w:t>borrowing or credit (other than normal trade</w:t>
      </w:r>
      <w:r>
        <w:rPr>
          <w:rFonts w:ascii="Arial" w:hAnsi="Arial"/>
          <w:spacing w:val="-35"/>
          <w:sz w:val="24"/>
        </w:rPr>
        <w:t xml:space="preserve"> </w:t>
      </w:r>
      <w:r>
        <w:rPr>
          <w:rFonts w:ascii="Arial" w:hAnsi="Arial"/>
          <w:sz w:val="24"/>
        </w:rPr>
        <w:t xml:space="preserve">credit in the ordinary course of business) </w:t>
      </w:r>
      <w:r w:rsidR="0039552B" w:rsidRPr="00EE2691">
        <w:rPr>
          <w:rFonts w:ascii="Arial" w:hAnsi="Arial"/>
          <w:b/>
          <w:bCs/>
          <w:sz w:val="24"/>
        </w:rPr>
        <w:t>exceeding</w:t>
      </w:r>
      <w:r w:rsidR="0039552B">
        <w:rPr>
          <w:rFonts w:ascii="Arial" w:hAnsi="Arial"/>
          <w:sz w:val="24"/>
        </w:rPr>
        <w:t xml:space="preserve"> </w:t>
      </w:r>
      <w:r>
        <w:rPr>
          <w:rFonts w:ascii="Arial" w:hAnsi="Arial"/>
          <w:sz w:val="24"/>
        </w:rPr>
        <w:t>£1,000,000 or cause</w:t>
      </w:r>
      <w:r>
        <w:rPr>
          <w:rFonts w:ascii="Arial" w:hAnsi="Arial"/>
          <w:spacing w:val="-27"/>
          <w:sz w:val="24"/>
        </w:rPr>
        <w:t xml:space="preserve"> </w:t>
      </w:r>
      <w:r>
        <w:rPr>
          <w:rFonts w:ascii="Arial" w:hAnsi="Arial"/>
          <w:sz w:val="24"/>
        </w:rPr>
        <w:t>the</w:t>
      </w:r>
      <w:r>
        <w:rPr>
          <w:rFonts w:ascii="Arial" w:hAnsi="Arial"/>
          <w:spacing w:val="-1"/>
          <w:sz w:val="24"/>
        </w:rPr>
        <w:t xml:space="preserve"> </w:t>
      </w:r>
      <w:r>
        <w:rPr>
          <w:rFonts w:ascii="Arial" w:hAnsi="Arial"/>
          <w:sz w:val="24"/>
        </w:rPr>
        <w:t>aggregate indebtedness of LPPL to exceed</w:t>
      </w:r>
      <w:r>
        <w:rPr>
          <w:rFonts w:ascii="Arial" w:hAnsi="Arial"/>
          <w:spacing w:val="-6"/>
          <w:sz w:val="24"/>
        </w:rPr>
        <w:t xml:space="preserve"> </w:t>
      </w:r>
      <w:r>
        <w:rPr>
          <w:rFonts w:ascii="Arial" w:hAnsi="Arial"/>
          <w:sz w:val="24"/>
        </w:rPr>
        <w:t>£[5m].</w:t>
      </w:r>
    </w:p>
    <w:p w14:paraId="4FB4544D" w14:textId="77777777" w:rsidR="001C4359" w:rsidRDefault="001C4359" w:rsidP="001C4359">
      <w:pPr>
        <w:rPr>
          <w:rFonts w:ascii="Arial" w:eastAsia="Arial" w:hAnsi="Arial" w:cs="Arial"/>
          <w:sz w:val="24"/>
          <w:szCs w:val="24"/>
        </w:rPr>
      </w:pPr>
    </w:p>
    <w:p w14:paraId="4FB4544E" w14:textId="77777777" w:rsidR="001C4359" w:rsidRPr="00EE2691" w:rsidRDefault="00EE2691" w:rsidP="001C4359">
      <w:pPr>
        <w:pStyle w:val="Heading6"/>
        <w:ind w:left="100" w:right="303"/>
        <w:rPr>
          <w:b w:val="0"/>
          <w:bCs w:val="0"/>
        </w:rPr>
      </w:pPr>
      <w:r w:rsidRPr="00EE2691">
        <w:rPr>
          <w:b w:val="0"/>
          <w:bCs w:val="0"/>
        </w:rPr>
        <w:t>Shares, shareholder loans and</w:t>
      </w:r>
      <w:r w:rsidRPr="00EE2691">
        <w:rPr>
          <w:b w:val="0"/>
          <w:bCs w:val="0"/>
          <w:spacing w:val="-36"/>
        </w:rPr>
        <w:t xml:space="preserve"> </w:t>
      </w:r>
      <w:r w:rsidRPr="00EE2691">
        <w:rPr>
          <w:b w:val="0"/>
          <w:bCs w:val="0"/>
        </w:rPr>
        <w:t>constitutional:</w:t>
      </w:r>
    </w:p>
    <w:p w14:paraId="4FB4544F" w14:textId="77777777" w:rsidR="001C4359" w:rsidRDefault="001C4359" w:rsidP="001C4359">
      <w:pPr>
        <w:rPr>
          <w:rFonts w:ascii="Arial" w:eastAsia="Arial" w:hAnsi="Arial" w:cs="Arial"/>
          <w:b/>
          <w:bCs/>
          <w:sz w:val="24"/>
          <w:szCs w:val="24"/>
        </w:rPr>
      </w:pPr>
    </w:p>
    <w:p w14:paraId="4FB45450" w14:textId="77777777" w:rsidR="001C4359" w:rsidRDefault="00EE2691" w:rsidP="008930ED">
      <w:pPr>
        <w:pStyle w:val="ListParagraph"/>
        <w:numPr>
          <w:ilvl w:val="0"/>
          <w:numId w:val="15"/>
        </w:numPr>
        <w:tabs>
          <w:tab w:val="left" w:pos="820"/>
        </w:tabs>
        <w:ind w:right="117"/>
        <w:rPr>
          <w:rFonts w:ascii="Arial" w:eastAsia="Arial" w:hAnsi="Arial" w:cs="Arial"/>
          <w:sz w:val="24"/>
          <w:szCs w:val="24"/>
        </w:rPr>
      </w:pPr>
      <w:r>
        <w:rPr>
          <w:rFonts w:ascii="Arial"/>
          <w:sz w:val="24"/>
        </w:rPr>
        <w:t>To pay or declare any div</w:t>
      </w:r>
      <w:r>
        <w:rPr>
          <w:rFonts w:ascii="Arial"/>
          <w:sz w:val="24"/>
        </w:rPr>
        <w:t>idend (other than as expressly provided for in</w:t>
      </w:r>
      <w:r>
        <w:rPr>
          <w:rFonts w:ascii="Arial"/>
          <w:spacing w:val="-30"/>
          <w:sz w:val="24"/>
        </w:rPr>
        <w:t xml:space="preserve"> </w:t>
      </w:r>
      <w:r>
        <w:rPr>
          <w:rFonts w:ascii="Arial"/>
          <w:sz w:val="24"/>
        </w:rPr>
        <w:t>the</w:t>
      </w:r>
      <w:r>
        <w:rPr>
          <w:rFonts w:ascii="Arial"/>
          <w:spacing w:val="-1"/>
          <w:sz w:val="24"/>
        </w:rPr>
        <w:t xml:space="preserve"> </w:t>
      </w:r>
      <w:r>
        <w:rPr>
          <w:rFonts w:ascii="Arial"/>
          <w:sz w:val="24"/>
        </w:rPr>
        <w:t>Shareholder agreement) or other distribution to the Shareholders or redeem</w:t>
      </w:r>
      <w:r>
        <w:rPr>
          <w:rFonts w:ascii="Arial"/>
          <w:spacing w:val="-45"/>
          <w:sz w:val="24"/>
        </w:rPr>
        <w:t xml:space="preserve"> </w:t>
      </w:r>
      <w:r>
        <w:rPr>
          <w:rFonts w:ascii="Arial"/>
          <w:sz w:val="24"/>
        </w:rPr>
        <w:t>or</w:t>
      </w:r>
      <w:r>
        <w:rPr>
          <w:rFonts w:ascii="Arial"/>
          <w:spacing w:val="-1"/>
          <w:sz w:val="24"/>
        </w:rPr>
        <w:t xml:space="preserve"> </w:t>
      </w:r>
      <w:r>
        <w:rPr>
          <w:rFonts w:ascii="Arial"/>
          <w:sz w:val="24"/>
        </w:rPr>
        <w:t>buy any Shares or otherwise reorganise the share capital of</w:t>
      </w:r>
      <w:r>
        <w:rPr>
          <w:rFonts w:ascii="Arial"/>
          <w:spacing w:val="-11"/>
          <w:sz w:val="24"/>
        </w:rPr>
        <w:t xml:space="preserve"> </w:t>
      </w:r>
      <w:r>
        <w:rPr>
          <w:rFonts w:ascii="Arial"/>
          <w:sz w:val="24"/>
        </w:rPr>
        <w:t>LPPL.</w:t>
      </w:r>
    </w:p>
    <w:p w14:paraId="4FB45451" w14:textId="77777777" w:rsidR="001C4359" w:rsidRDefault="001C4359" w:rsidP="001C4359">
      <w:pPr>
        <w:rPr>
          <w:rFonts w:ascii="Arial" w:eastAsia="Arial" w:hAnsi="Arial" w:cs="Arial"/>
          <w:sz w:val="24"/>
          <w:szCs w:val="24"/>
        </w:rPr>
      </w:pPr>
    </w:p>
    <w:p w14:paraId="4FB45452" w14:textId="77777777" w:rsidR="001C4359" w:rsidRDefault="00EE2691" w:rsidP="008930ED">
      <w:pPr>
        <w:pStyle w:val="ListParagraph"/>
        <w:numPr>
          <w:ilvl w:val="0"/>
          <w:numId w:val="15"/>
        </w:numPr>
        <w:tabs>
          <w:tab w:val="left" w:pos="820"/>
          <w:tab w:val="left" w:pos="8739"/>
        </w:tabs>
        <w:ind w:right="303"/>
        <w:rPr>
          <w:rFonts w:ascii="Arial" w:eastAsia="Arial" w:hAnsi="Arial" w:cs="Arial"/>
          <w:sz w:val="24"/>
          <w:szCs w:val="24"/>
        </w:rPr>
      </w:pPr>
      <w:r>
        <w:rPr>
          <w:rFonts w:ascii="Arial"/>
          <w:sz w:val="24"/>
        </w:rPr>
        <w:t xml:space="preserve">To admit any person whether by subscription or </w:t>
      </w:r>
      <w:r>
        <w:rPr>
          <w:rFonts w:ascii="Arial"/>
          <w:sz w:val="24"/>
        </w:rPr>
        <w:t>transfer as a</w:t>
      </w:r>
      <w:r>
        <w:rPr>
          <w:rFonts w:ascii="Arial"/>
          <w:spacing w:val="-29"/>
          <w:sz w:val="24"/>
        </w:rPr>
        <w:t xml:space="preserve"> </w:t>
      </w:r>
      <w:r>
        <w:rPr>
          <w:rFonts w:ascii="Arial"/>
          <w:sz w:val="24"/>
        </w:rPr>
        <w:t>member</w:t>
      </w:r>
      <w:r w:rsidR="00C95C5F">
        <w:rPr>
          <w:rFonts w:ascii="Arial"/>
          <w:sz w:val="24"/>
        </w:rPr>
        <w:t xml:space="preserve"> </w:t>
      </w:r>
      <w:r>
        <w:rPr>
          <w:rFonts w:ascii="Arial"/>
          <w:sz w:val="24"/>
        </w:rPr>
        <w:t>of</w:t>
      </w:r>
      <w:r>
        <w:rPr>
          <w:rFonts w:ascii="Arial"/>
          <w:spacing w:val="-1"/>
          <w:sz w:val="24"/>
        </w:rPr>
        <w:t xml:space="preserve"> </w:t>
      </w:r>
      <w:r>
        <w:rPr>
          <w:rFonts w:ascii="Arial"/>
          <w:sz w:val="24"/>
        </w:rPr>
        <w:t>LPPL save as provided for in the Shareholder</w:t>
      </w:r>
      <w:r>
        <w:rPr>
          <w:rFonts w:ascii="Arial"/>
          <w:spacing w:val="-8"/>
          <w:sz w:val="24"/>
        </w:rPr>
        <w:t xml:space="preserve"> </w:t>
      </w:r>
      <w:r>
        <w:rPr>
          <w:rFonts w:ascii="Arial"/>
          <w:sz w:val="24"/>
        </w:rPr>
        <w:t>Agreement.</w:t>
      </w:r>
    </w:p>
    <w:p w14:paraId="4FB45453" w14:textId="77777777" w:rsidR="001C4359" w:rsidRDefault="001C4359" w:rsidP="001C4359">
      <w:pPr>
        <w:rPr>
          <w:rFonts w:ascii="Arial" w:eastAsia="Arial" w:hAnsi="Arial" w:cs="Arial"/>
          <w:sz w:val="24"/>
          <w:szCs w:val="24"/>
        </w:rPr>
      </w:pPr>
    </w:p>
    <w:p w14:paraId="4FB45454" w14:textId="3EA17DDA" w:rsidR="001C4359" w:rsidRDefault="00EE2691" w:rsidP="008930ED">
      <w:pPr>
        <w:pStyle w:val="ListParagraph"/>
        <w:numPr>
          <w:ilvl w:val="0"/>
          <w:numId w:val="15"/>
        </w:numPr>
        <w:tabs>
          <w:tab w:val="left" w:pos="820"/>
        </w:tabs>
        <w:ind w:right="303"/>
        <w:rPr>
          <w:rFonts w:ascii="Arial" w:eastAsia="Arial" w:hAnsi="Arial" w:cs="Arial"/>
          <w:sz w:val="24"/>
          <w:szCs w:val="24"/>
        </w:rPr>
      </w:pPr>
      <w:r>
        <w:rPr>
          <w:rFonts w:ascii="Arial"/>
          <w:sz w:val="24"/>
        </w:rPr>
        <w:t>To approve any</w:t>
      </w:r>
      <w:r w:rsidR="003E02D1">
        <w:rPr>
          <w:rFonts w:ascii="Arial"/>
          <w:sz w:val="24"/>
        </w:rPr>
        <w:t xml:space="preserve"> </w:t>
      </w:r>
      <w:r>
        <w:rPr>
          <w:rFonts w:ascii="Arial"/>
          <w:sz w:val="24"/>
        </w:rPr>
        <w:t xml:space="preserve">change </w:t>
      </w:r>
      <w:r w:rsidR="00B25BA2" w:rsidRPr="00EE2691">
        <w:rPr>
          <w:rFonts w:ascii="Arial"/>
          <w:sz w:val="24"/>
        </w:rPr>
        <w:t xml:space="preserve">to the name of </w:t>
      </w:r>
      <w:r>
        <w:rPr>
          <w:rFonts w:ascii="Arial"/>
          <w:sz w:val="24"/>
        </w:rPr>
        <w:t>LPPL</w:t>
      </w:r>
      <w:r w:rsidR="00B558CE">
        <w:rPr>
          <w:rFonts w:ascii="Arial"/>
          <w:sz w:val="24"/>
        </w:rPr>
        <w:t>.</w:t>
      </w:r>
    </w:p>
    <w:p w14:paraId="4FB45455" w14:textId="77777777" w:rsidR="001C4359" w:rsidRDefault="001C4359" w:rsidP="001C4359">
      <w:pPr>
        <w:rPr>
          <w:rFonts w:ascii="Arial" w:eastAsia="Arial" w:hAnsi="Arial" w:cs="Arial"/>
          <w:sz w:val="24"/>
          <w:szCs w:val="24"/>
        </w:rPr>
      </w:pPr>
    </w:p>
    <w:p w14:paraId="4FB45456" w14:textId="77777777" w:rsidR="001C4359" w:rsidRDefault="00EE2691" w:rsidP="001C4359">
      <w:pPr>
        <w:pStyle w:val="Heading6"/>
        <w:ind w:left="100" w:right="303"/>
        <w:rPr>
          <w:b w:val="0"/>
          <w:bCs w:val="0"/>
        </w:rPr>
      </w:pPr>
      <w:r>
        <w:t xml:space="preserve">Control, management, </w:t>
      </w:r>
      <w:r w:rsidR="007C6E78">
        <w:t>D</w:t>
      </w:r>
      <w:r>
        <w:t>irectors</w:t>
      </w:r>
      <w:r w:rsidR="003E02D1">
        <w:t>,</w:t>
      </w:r>
      <w:r>
        <w:t xml:space="preserve"> and</w:t>
      </w:r>
      <w:r>
        <w:rPr>
          <w:spacing w:val="-36"/>
        </w:rPr>
        <w:t xml:space="preserve"> </w:t>
      </w:r>
      <w:r>
        <w:t>employees:</w:t>
      </w:r>
    </w:p>
    <w:p w14:paraId="4FB45457" w14:textId="77777777" w:rsidR="001C4359" w:rsidRDefault="001C4359" w:rsidP="001C4359">
      <w:pPr>
        <w:rPr>
          <w:rFonts w:ascii="Arial" w:eastAsia="Arial" w:hAnsi="Arial" w:cs="Arial"/>
          <w:b/>
          <w:bCs/>
          <w:sz w:val="24"/>
          <w:szCs w:val="24"/>
        </w:rPr>
      </w:pPr>
    </w:p>
    <w:p w14:paraId="4FB45458" w14:textId="77777777" w:rsidR="001C4359" w:rsidRDefault="00EE2691" w:rsidP="008930ED">
      <w:pPr>
        <w:pStyle w:val="ListParagraph"/>
        <w:numPr>
          <w:ilvl w:val="0"/>
          <w:numId w:val="15"/>
        </w:numPr>
        <w:tabs>
          <w:tab w:val="left" w:pos="820"/>
        </w:tabs>
        <w:ind w:right="303"/>
        <w:rPr>
          <w:rFonts w:ascii="Arial" w:eastAsia="Arial" w:hAnsi="Arial" w:cs="Arial"/>
          <w:sz w:val="24"/>
          <w:szCs w:val="24"/>
        </w:rPr>
      </w:pPr>
      <w:r>
        <w:rPr>
          <w:rFonts w:ascii="Arial"/>
          <w:sz w:val="24"/>
        </w:rPr>
        <w:t>To approve the remuneration policy of LPPL Non-Executive</w:t>
      </w:r>
      <w:r>
        <w:rPr>
          <w:rFonts w:ascii="Arial"/>
          <w:spacing w:val="-15"/>
          <w:sz w:val="24"/>
        </w:rPr>
        <w:t xml:space="preserve"> </w:t>
      </w:r>
      <w:r>
        <w:rPr>
          <w:rFonts w:ascii="Arial"/>
          <w:sz w:val="24"/>
        </w:rPr>
        <w:t>Directors.</w:t>
      </w:r>
    </w:p>
    <w:p w14:paraId="4FB45459" w14:textId="77777777" w:rsidR="001C4359" w:rsidRDefault="001C4359" w:rsidP="001C4359">
      <w:pPr>
        <w:rPr>
          <w:rFonts w:ascii="Arial" w:eastAsia="Arial" w:hAnsi="Arial" w:cs="Arial"/>
          <w:sz w:val="24"/>
          <w:szCs w:val="24"/>
        </w:rPr>
      </w:pPr>
    </w:p>
    <w:p w14:paraId="4FB4545A" w14:textId="77777777" w:rsidR="001C4359" w:rsidRDefault="00EE2691" w:rsidP="008930ED">
      <w:pPr>
        <w:pStyle w:val="ListParagraph"/>
        <w:numPr>
          <w:ilvl w:val="0"/>
          <w:numId w:val="15"/>
        </w:numPr>
        <w:tabs>
          <w:tab w:val="left" w:pos="820"/>
        </w:tabs>
        <w:ind w:right="730"/>
        <w:rPr>
          <w:rFonts w:ascii="Arial" w:eastAsia="Arial" w:hAnsi="Arial" w:cs="Arial"/>
          <w:sz w:val="24"/>
          <w:szCs w:val="24"/>
        </w:rPr>
      </w:pPr>
      <w:r>
        <w:rPr>
          <w:rFonts w:ascii="Arial"/>
          <w:sz w:val="24"/>
        </w:rPr>
        <w:t xml:space="preserve">To </w:t>
      </w:r>
      <w:r>
        <w:rPr>
          <w:rFonts w:ascii="Arial"/>
          <w:sz w:val="24"/>
        </w:rPr>
        <w:t>approve the appointment or removal of any statutory director of</w:t>
      </w:r>
      <w:r>
        <w:rPr>
          <w:rFonts w:ascii="Arial"/>
          <w:spacing w:val="-35"/>
          <w:sz w:val="24"/>
        </w:rPr>
        <w:t xml:space="preserve"> </w:t>
      </w:r>
      <w:r>
        <w:rPr>
          <w:rFonts w:ascii="Arial"/>
          <w:sz w:val="24"/>
        </w:rPr>
        <w:t>LPPL</w:t>
      </w:r>
      <w:r>
        <w:rPr>
          <w:rFonts w:ascii="Arial"/>
          <w:spacing w:val="-1"/>
          <w:sz w:val="24"/>
        </w:rPr>
        <w:t xml:space="preserve"> </w:t>
      </w:r>
      <w:r>
        <w:rPr>
          <w:rFonts w:ascii="Arial"/>
          <w:sz w:val="24"/>
        </w:rPr>
        <w:t>otherwise than in accordance with the Shareholder Agreement and</w:t>
      </w:r>
      <w:r>
        <w:rPr>
          <w:rFonts w:ascii="Arial"/>
          <w:spacing w:val="-32"/>
          <w:sz w:val="24"/>
        </w:rPr>
        <w:t xml:space="preserve"> </w:t>
      </w:r>
      <w:r>
        <w:rPr>
          <w:rFonts w:ascii="Arial"/>
          <w:sz w:val="24"/>
        </w:rPr>
        <w:t>the</w:t>
      </w:r>
      <w:r>
        <w:rPr>
          <w:rFonts w:ascii="Arial"/>
          <w:spacing w:val="-1"/>
          <w:sz w:val="24"/>
        </w:rPr>
        <w:t xml:space="preserve"> </w:t>
      </w:r>
      <w:r>
        <w:rPr>
          <w:rFonts w:ascii="Arial"/>
          <w:sz w:val="24"/>
        </w:rPr>
        <w:t>Articles of LPPL.</w:t>
      </w:r>
    </w:p>
    <w:p w14:paraId="4FB4545B" w14:textId="77777777" w:rsidR="001C4359" w:rsidRDefault="001C4359" w:rsidP="001C4359">
      <w:pPr>
        <w:rPr>
          <w:rFonts w:ascii="Arial" w:eastAsia="Arial" w:hAnsi="Arial" w:cs="Arial"/>
          <w:sz w:val="24"/>
          <w:szCs w:val="24"/>
        </w:rPr>
      </w:pPr>
    </w:p>
    <w:p w14:paraId="4FB4545C" w14:textId="77777777" w:rsidR="001C4359" w:rsidRDefault="00EE2691" w:rsidP="008930ED">
      <w:pPr>
        <w:pStyle w:val="ListParagraph"/>
        <w:numPr>
          <w:ilvl w:val="0"/>
          <w:numId w:val="15"/>
        </w:numPr>
        <w:tabs>
          <w:tab w:val="left" w:pos="820"/>
        </w:tabs>
        <w:ind w:right="117"/>
        <w:rPr>
          <w:rFonts w:ascii="Arial" w:eastAsia="Arial" w:hAnsi="Arial" w:cs="Arial"/>
          <w:sz w:val="24"/>
          <w:szCs w:val="24"/>
        </w:rPr>
      </w:pPr>
      <w:r>
        <w:rPr>
          <w:rFonts w:ascii="Arial"/>
          <w:sz w:val="24"/>
        </w:rPr>
        <w:t>To enter into or vary any agreement for the provision of</w:t>
      </w:r>
      <w:r>
        <w:rPr>
          <w:rFonts w:ascii="Arial"/>
          <w:spacing w:val="-15"/>
          <w:sz w:val="24"/>
        </w:rPr>
        <w:t xml:space="preserve"> </w:t>
      </w:r>
      <w:r>
        <w:rPr>
          <w:rFonts w:ascii="Arial"/>
          <w:sz w:val="24"/>
        </w:rPr>
        <w:t>consultancy, management or other services b</w:t>
      </w:r>
      <w:r>
        <w:rPr>
          <w:rFonts w:ascii="Arial"/>
          <w:sz w:val="24"/>
        </w:rPr>
        <w:t>y any person which will, or is likely to result</w:t>
      </w:r>
      <w:r>
        <w:rPr>
          <w:rFonts w:ascii="Arial"/>
          <w:spacing w:val="-35"/>
          <w:sz w:val="24"/>
        </w:rPr>
        <w:t xml:space="preserve"> </w:t>
      </w:r>
      <w:r>
        <w:rPr>
          <w:rFonts w:ascii="Arial"/>
          <w:sz w:val="24"/>
        </w:rPr>
        <w:t>in,</w:t>
      </w:r>
      <w:r>
        <w:rPr>
          <w:rFonts w:ascii="Arial"/>
          <w:spacing w:val="-1"/>
          <w:sz w:val="24"/>
        </w:rPr>
        <w:t xml:space="preserve"> </w:t>
      </w:r>
      <w:r>
        <w:rPr>
          <w:rFonts w:ascii="Arial"/>
          <w:sz w:val="24"/>
        </w:rPr>
        <w:t>LPPL being managed otherwise than by its directors or controlled</w:t>
      </w:r>
      <w:r>
        <w:rPr>
          <w:rFonts w:ascii="Arial"/>
          <w:spacing w:val="-28"/>
          <w:sz w:val="24"/>
        </w:rPr>
        <w:t xml:space="preserve"> </w:t>
      </w:r>
      <w:r>
        <w:rPr>
          <w:rFonts w:ascii="Arial"/>
          <w:sz w:val="24"/>
        </w:rPr>
        <w:t>otherwise</w:t>
      </w:r>
      <w:r>
        <w:rPr>
          <w:rFonts w:ascii="Arial"/>
          <w:spacing w:val="-1"/>
          <w:sz w:val="24"/>
        </w:rPr>
        <w:t xml:space="preserve"> </w:t>
      </w:r>
      <w:r>
        <w:rPr>
          <w:rFonts w:ascii="Arial"/>
          <w:sz w:val="24"/>
        </w:rPr>
        <w:t>than by its</w:t>
      </w:r>
      <w:r>
        <w:rPr>
          <w:rFonts w:ascii="Arial"/>
          <w:spacing w:val="-1"/>
          <w:sz w:val="24"/>
        </w:rPr>
        <w:t xml:space="preserve"> </w:t>
      </w:r>
      <w:r>
        <w:rPr>
          <w:rFonts w:ascii="Arial"/>
          <w:sz w:val="24"/>
        </w:rPr>
        <w:t>shareholders.</w:t>
      </w:r>
    </w:p>
    <w:p w14:paraId="4FB4545D" w14:textId="77777777" w:rsidR="001C4359" w:rsidRDefault="001C4359" w:rsidP="001C4359">
      <w:pPr>
        <w:rPr>
          <w:rFonts w:ascii="Arial" w:eastAsia="Arial" w:hAnsi="Arial" w:cs="Arial"/>
          <w:sz w:val="24"/>
          <w:szCs w:val="24"/>
        </w:rPr>
      </w:pPr>
    </w:p>
    <w:p w14:paraId="4FB4545E" w14:textId="77777777" w:rsidR="001C4359" w:rsidRDefault="00EE2691" w:rsidP="008930ED">
      <w:pPr>
        <w:pStyle w:val="ListParagraph"/>
        <w:numPr>
          <w:ilvl w:val="0"/>
          <w:numId w:val="15"/>
        </w:numPr>
        <w:tabs>
          <w:tab w:val="left" w:pos="820"/>
        </w:tabs>
        <w:ind w:right="779"/>
        <w:rPr>
          <w:rFonts w:ascii="Arial" w:eastAsia="Arial" w:hAnsi="Arial" w:cs="Arial"/>
          <w:sz w:val="24"/>
          <w:szCs w:val="24"/>
        </w:rPr>
      </w:pPr>
      <w:r>
        <w:rPr>
          <w:rFonts w:ascii="Arial" w:eastAsia="Arial" w:hAnsi="Arial" w:cs="Arial"/>
          <w:sz w:val="24"/>
          <w:szCs w:val="24"/>
        </w:rPr>
        <w:t>To approve the move of the central management and control of LPPL</w:t>
      </w:r>
      <w:r>
        <w:rPr>
          <w:rFonts w:ascii="Arial" w:eastAsia="Arial" w:hAnsi="Arial" w:cs="Arial"/>
          <w:spacing w:val="-23"/>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z w:val="24"/>
          <w:szCs w:val="24"/>
        </w:rPr>
        <w:t>LPPL’s tax residence outside of t</w:t>
      </w:r>
      <w:r>
        <w:rPr>
          <w:rFonts w:ascii="Arial" w:eastAsia="Arial" w:hAnsi="Arial" w:cs="Arial"/>
          <w:sz w:val="24"/>
          <w:szCs w:val="24"/>
        </w:rPr>
        <w:t>he</w:t>
      </w:r>
      <w:r>
        <w:rPr>
          <w:rFonts w:ascii="Arial" w:eastAsia="Arial" w:hAnsi="Arial" w:cs="Arial"/>
          <w:spacing w:val="-3"/>
          <w:sz w:val="24"/>
          <w:szCs w:val="24"/>
        </w:rPr>
        <w:t xml:space="preserve"> </w:t>
      </w:r>
      <w:r>
        <w:rPr>
          <w:rFonts w:ascii="Arial" w:eastAsia="Arial" w:hAnsi="Arial" w:cs="Arial"/>
          <w:sz w:val="24"/>
          <w:szCs w:val="24"/>
        </w:rPr>
        <w:t>UK.</w:t>
      </w:r>
    </w:p>
    <w:p w14:paraId="4FB4545F" w14:textId="77777777" w:rsidR="001C4359" w:rsidRDefault="001C4359" w:rsidP="001C4359">
      <w:pPr>
        <w:rPr>
          <w:rFonts w:ascii="Arial" w:eastAsia="Arial" w:hAnsi="Arial" w:cs="Arial"/>
          <w:sz w:val="24"/>
          <w:szCs w:val="24"/>
        </w:rPr>
      </w:pPr>
    </w:p>
    <w:p w14:paraId="4FB45460" w14:textId="77777777" w:rsidR="001C4359" w:rsidRDefault="00EE2691" w:rsidP="001C4359">
      <w:pPr>
        <w:pStyle w:val="Heading6"/>
        <w:ind w:left="100" w:right="303"/>
        <w:rPr>
          <w:b w:val="0"/>
          <w:bCs w:val="0"/>
        </w:rPr>
      </w:pPr>
      <w:r>
        <w:t>Contract with related</w:t>
      </w:r>
      <w:r>
        <w:rPr>
          <w:spacing w:val="-23"/>
        </w:rPr>
        <w:t xml:space="preserve"> </w:t>
      </w:r>
      <w:r>
        <w:t>parties</w:t>
      </w:r>
    </w:p>
    <w:p w14:paraId="4FB45461" w14:textId="77777777" w:rsidR="001C4359" w:rsidRDefault="001C4359" w:rsidP="001C4359">
      <w:pPr>
        <w:rPr>
          <w:rFonts w:ascii="Arial" w:eastAsia="Arial" w:hAnsi="Arial" w:cs="Arial"/>
          <w:b/>
          <w:bCs/>
          <w:sz w:val="24"/>
          <w:szCs w:val="24"/>
        </w:rPr>
      </w:pPr>
    </w:p>
    <w:p w14:paraId="4FB45462" w14:textId="77777777" w:rsidR="001C4359" w:rsidRDefault="00EE2691" w:rsidP="008930ED">
      <w:pPr>
        <w:pStyle w:val="ListParagraph"/>
        <w:numPr>
          <w:ilvl w:val="0"/>
          <w:numId w:val="15"/>
        </w:numPr>
        <w:tabs>
          <w:tab w:val="left" w:pos="820"/>
          <w:tab w:val="left" w:pos="6341"/>
        </w:tabs>
        <w:ind w:right="190"/>
        <w:rPr>
          <w:rFonts w:ascii="Arial" w:eastAsia="Arial" w:hAnsi="Arial" w:cs="Arial"/>
          <w:sz w:val="24"/>
          <w:szCs w:val="24"/>
        </w:rPr>
      </w:pPr>
      <w:r>
        <w:rPr>
          <w:rFonts w:ascii="Arial"/>
          <w:sz w:val="24"/>
        </w:rPr>
        <w:t>To enter into or vary</w:t>
      </w:r>
      <w:r w:rsidR="00B91453">
        <w:rPr>
          <w:rFonts w:ascii="Arial"/>
          <w:sz w:val="24"/>
        </w:rPr>
        <w:t>,</w:t>
      </w:r>
      <w:r>
        <w:rPr>
          <w:rFonts w:ascii="Arial"/>
          <w:sz w:val="24"/>
        </w:rPr>
        <w:t xml:space="preserve"> any contracts or arrangements with any of</w:t>
      </w:r>
      <w:r>
        <w:rPr>
          <w:rFonts w:ascii="Arial"/>
          <w:spacing w:val="-16"/>
          <w:sz w:val="24"/>
        </w:rPr>
        <w:t xml:space="preserve"> </w:t>
      </w:r>
      <w:r>
        <w:rPr>
          <w:rFonts w:ascii="Arial"/>
          <w:sz w:val="24"/>
        </w:rPr>
        <w:t>the</w:t>
      </w:r>
      <w:r>
        <w:rPr>
          <w:rFonts w:ascii="Arial"/>
          <w:spacing w:val="-1"/>
          <w:sz w:val="24"/>
        </w:rPr>
        <w:t xml:space="preserve"> </w:t>
      </w:r>
      <w:r>
        <w:rPr>
          <w:rFonts w:ascii="Arial"/>
          <w:sz w:val="24"/>
        </w:rPr>
        <w:t>Shareholders or Directors or any person with whom any Shareholder</w:t>
      </w:r>
      <w:r>
        <w:rPr>
          <w:rFonts w:ascii="Arial"/>
          <w:spacing w:val="-20"/>
          <w:sz w:val="24"/>
        </w:rPr>
        <w:t xml:space="preserve"> </w:t>
      </w:r>
      <w:r>
        <w:rPr>
          <w:rFonts w:ascii="Arial"/>
          <w:sz w:val="24"/>
        </w:rPr>
        <w:t>or</w:t>
      </w:r>
      <w:r>
        <w:rPr>
          <w:rFonts w:ascii="Arial"/>
          <w:spacing w:val="-1"/>
          <w:sz w:val="24"/>
        </w:rPr>
        <w:t xml:space="preserve"> </w:t>
      </w:r>
      <w:r>
        <w:rPr>
          <w:rFonts w:ascii="Arial"/>
          <w:sz w:val="24"/>
        </w:rPr>
        <w:t>Director is connected (whether as director, consultant, shareholder</w:t>
      </w:r>
      <w:r>
        <w:rPr>
          <w:rFonts w:ascii="Arial"/>
          <w:spacing w:val="-9"/>
          <w:sz w:val="24"/>
        </w:rPr>
        <w:t xml:space="preserve"> </w:t>
      </w:r>
      <w:r>
        <w:rPr>
          <w:rFonts w:ascii="Arial"/>
          <w:sz w:val="24"/>
        </w:rPr>
        <w:t>or</w:t>
      </w:r>
      <w:r>
        <w:rPr>
          <w:rFonts w:ascii="Arial"/>
          <w:spacing w:val="-1"/>
          <w:sz w:val="24"/>
        </w:rPr>
        <w:t xml:space="preserve"> </w:t>
      </w:r>
      <w:r>
        <w:rPr>
          <w:rFonts w:ascii="Arial"/>
          <w:sz w:val="24"/>
        </w:rPr>
        <w:t>otherwise) save as anticipated in the various agreements between the</w:t>
      </w:r>
      <w:r>
        <w:rPr>
          <w:rFonts w:ascii="Arial"/>
          <w:spacing w:val="-46"/>
          <w:sz w:val="24"/>
        </w:rPr>
        <w:t xml:space="preserve"> </w:t>
      </w:r>
      <w:r>
        <w:rPr>
          <w:rFonts w:ascii="Arial"/>
          <w:sz w:val="24"/>
        </w:rPr>
        <w:t>County</w:t>
      </w:r>
      <w:r>
        <w:rPr>
          <w:rFonts w:ascii="Arial"/>
          <w:spacing w:val="-1"/>
          <w:sz w:val="24"/>
        </w:rPr>
        <w:t xml:space="preserve"> </w:t>
      </w:r>
      <w:r>
        <w:rPr>
          <w:rFonts w:ascii="Arial"/>
          <w:sz w:val="24"/>
        </w:rPr>
        <w:t xml:space="preserve">Council, LPFA and LPPL entered into </w:t>
      </w:r>
      <w:r w:rsidRPr="00EE2691">
        <w:rPr>
          <w:rFonts w:ascii="Arial"/>
          <w:sz w:val="24"/>
        </w:rPr>
        <w:t>on</w:t>
      </w:r>
      <w:r w:rsidRPr="00EE2691">
        <w:rPr>
          <w:rFonts w:ascii="Arial"/>
          <w:spacing w:val="-27"/>
          <w:sz w:val="24"/>
        </w:rPr>
        <w:t xml:space="preserve"> </w:t>
      </w:r>
      <w:r w:rsidR="000E79CA" w:rsidRPr="00EE2691">
        <w:rPr>
          <w:rFonts w:ascii="Arial"/>
          <w:sz w:val="24"/>
        </w:rPr>
        <w:t>8</w:t>
      </w:r>
      <w:r w:rsidR="000E79CA" w:rsidRPr="00EE2691">
        <w:rPr>
          <w:rFonts w:ascii="Arial"/>
          <w:sz w:val="24"/>
          <w:vertAlign w:val="superscript"/>
        </w:rPr>
        <w:t>th</w:t>
      </w:r>
      <w:r w:rsidR="000E79CA" w:rsidRPr="00EE2691">
        <w:rPr>
          <w:rFonts w:ascii="Arial"/>
          <w:sz w:val="24"/>
        </w:rPr>
        <w:t xml:space="preserve"> April 2016</w:t>
      </w:r>
      <w:r w:rsidRPr="00EE2691">
        <w:rPr>
          <w:rFonts w:ascii="Arial"/>
          <w:sz w:val="24"/>
        </w:rPr>
        <w:t>.</w:t>
      </w:r>
    </w:p>
    <w:p w14:paraId="4FB45463" w14:textId="77777777" w:rsidR="001C4359" w:rsidRDefault="001C4359" w:rsidP="001C4359">
      <w:pPr>
        <w:rPr>
          <w:rFonts w:ascii="Arial" w:eastAsia="Arial" w:hAnsi="Arial" w:cs="Arial"/>
          <w:sz w:val="24"/>
          <w:szCs w:val="24"/>
        </w:rPr>
      </w:pPr>
    </w:p>
    <w:p w14:paraId="4FB45464" w14:textId="77777777" w:rsidR="001C4359" w:rsidRDefault="00EE2691" w:rsidP="008930ED">
      <w:pPr>
        <w:pStyle w:val="ListParagraph"/>
        <w:numPr>
          <w:ilvl w:val="0"/>
          <w:numId w:val="15"/>
        </w:numPr>
        <w:tabs>
          <w:tab w:val="left" w:pos="820"/>
        </w:tabs>
        <w:ind w:right="259"/>
        <w:rPr>
          <w:rFonts w:ascii="Arial" w:eastAsia="Arial" w:hAnsi="Arial" w:cs="Arial"/>
          <w:sz w:val="24"/>
          <w:szCs w:val="24"/>
        </w:rPr>
      </w:pPr>
      <w:r>
        <w:rPr>
          <w:rFonts w:ascii="Arial"/>
          <w:sz w:val="24"/>
        </w:rPr>
        <w:t>To approve the commencement or the taking of steps to commence</w:t>
      </w:r>
      <w:r>
        <w:rPr>
          <w:rFonts w:ascii="Arial"/>
          <w:spacing w:val="-17"/>
          <w:sz w:val="24"/>
        </w:rPr>
        <w:t xml:space="preserve"> </w:t>
      </w:r>
      <w:r>
        <w:rPr>
          <w:rFonts w:ascii="Arial"/>
          <w:sz w:val="24"/>
        </w:rPr>
        <w:t>any</w:t>
      </w:r>
      <w:r>
        <w:rPr>
          <w:rFonts w:ascii="Arial"/>
          <w:spacing w:val="-1"/>
          <w:sz w:val="24"/>
        </w:rPr>
        <w:t xml:space="preserve"> </w:t>
      </w:r>
      <w:r>
        <w:rPr>
          <w:rFonts w:ascii="Arial"/>
          <w:sz w:val="24"/>
        </w:rPr>
        <w:t>insolvency proceedings under any law relating to insolven</w:t>
      </w:r>
      <w:r>
        <w:rPr>
          <w:rFonts w:ascii="Arial"/>
          <w:sz w:val="24"/>
        </w:rPr>
        <w:t>cy anywhere in</w:t>
      </w:r>
      <w:r>
        <w:rPr>
          <w:rFonts w:ascii="Arial"/>
          <w:spacing w:val="-44"/>
          <w:sz w:val="24"/>
        </w:rPr>
        <w:t xml:space="preserve"> </w:t>
      </w:r>
      <w:r>
        <w:rPr>
          <w:rFonts w:ascii="Arial"/>
          <w:sz w:val="24"/>
        </w:rPr>
        <w:t>the</w:t>
      </w:r>
      <w:r>
        <w:rPr>
          <w:rFonts w:ascii="Arial"/>
          <w:spacing w:val="-1"/>
          <w:sz w:val="24"/>
        </w:rPr>
        <w:t xml:space="preserve"> </w:t>
      </w:r>
      <w:r>
        <w:rPr>
          <w:rFonts w:ascii="Arial"/>
          <w:sz w:val="24"/>
        </w:rPr>
        <w:t>world unless LPPL is at the relevant time unable to pay its debts as they</w:t>
      </w:r>
      <w:r>
        <w:rPr>
          <w:rFonts w:ascii="Arial"/>
          <w:spacing w:val="-38"/>
          <w:sz w:val="24"/>
        </w:rPr>
        <w:t xml:space="preserve"> </w:t>
      </w:r>
      <w:r>
        <w:rPr>
          <w:rFonts w:ascii="Arial"/>
          <w:sz w:val="24"/>
        </w:rPr>
        <w:t>fall</w:t>
      </w:r>
      <w:r>
        <w:rPr>
          <w:rFonts w:ascii="Arial"/>
          <w:spacing w:val="-1"/>
          <w:sz w:val="24"/>
        </w:rPr>
        <w:t xml:space="preserve"> </w:t>
      </w:r>
      <w:r>
        <w:rPr>
          <w:rFonts w:ascii="Arial"/>
          <w:sz w:val="24"/>
        </w:rPr>
        <w:t>due or the value of its assets is less than its liabilities, including its</w:t>
      </w:r>
      <w:r>
        <w:rPr>
          <w:rFonts w:ascii="Arial"/>
          <w:spacing w:val="-42"/>
          <w:sz w:val="24"/>
        </w:rPr>
        <w:t xml:space="preserve"> </w:t>
      </w:r>
      <w:r>
        <w:rPr>
          <w:rFonts w:ascii="Arial"/>
          <w:sz w:val="24"/>
        </w:rPr>
        <w:t>contingent and prospective liabilities and the directors reasonably consider (takin</w:t>
      </w:r>
      <w:r>
        <w:rPr>
          <w:rFonts w:ascii="Arial"/>
          <w:sz w:val="24"/>
        </w:rPr>
        <w:t>g</w:t>
      </w:r>
      <w:r>
        <w:rPr>
          <w:rFonts w:ascii="Arial"/>
          <w:spacing w:val="-30"/>
          <w:sz w:val="24"/>
        </w:rPr>
        <w:t xml:space="preserve"> </w:t>
      </w:r>
      <w:r>
        <w:rPr>
          <w:rFonts w:ascii="Arial"/>
          <w:sz w:val="24"/>
        </w:rPr>
        <w:t>into</w:t>
      </w:r>
      <w:r>
        <w:rPr>
          <w:rFonts w:ascii="Arial"/>
          <w:spacing w:val="-1"/>
          <w:sz w:val="24"/>
        </w:rPr>
        <w:t xml:space="preserve"> </w:t>
      </w:r>
      <w:r>
        <w:rPr>
          <w:rFonts w:ascii="Arial"/>
          <w:sz w:val="24"/>
        </w:rPr>
        <w:t>account</w:t>
      </w:r>
      <w:r>
        <w:rPr>
          <w:rFonts w:ascii="Arial"/>
          <w:spacing w:val="-4"/>
          <w:sz w:val="24"/>
        </w:rPr>
        <w:t xml:space="preserve"> </w:t>
      </w:r>
      <w:r>
        <w:rPr>
          <w:rFonts w:ascii="Arial"/>
          <w:sz w:val="24"/>
        </w:rPr>
        <w:t>their</w:t>
      </w:r>
      <w:r>
        <w:rPr>
          <w:rFonts w:ascii="Arial"/>
          <w:spacing w:val="-4"/>
          <w:sz w:val="24"/>
        </w:rPr>
        <w:t xml:space="preserve"> </w:t>
      </w:r>
      <w:r>
        <w:rPr>
          <w:rFonts w:ascii="Arial"/>
          <w:sz w:val="24"/>
        </w:rPr>
        <w:t>fiduciary</w:t>
      </w:r>
      <w:r>
        <w:rPr>
          <w:rFonts w:ascii="Arial"/>
          <w:spacing w:val="-4"/>
          <w:sz w:val="24"/>
        </w:rPr>
        <w:t xml:space="preserve"> </w:t>
      </w:r>
      <w:r>
        <w:rPr>
          <w:rFonts w:ascii="Arial"/>
          <w:sz w:val="24"/>
        </w:rPr>
        <w:t>duties)</w:t>
      </w:r>
      <w:r>
        <w:rPr>
          <w:rFonts w:ascii="Arial"/>
          <w:spacing w:val="-4"/>
          <w:sz w:val="24"/>
        </w:rPr>
        <w:t xml:space="preserve"> </w:t>
      </w:r>
      <w:r>
        <w:rPr>
          <w:rFonts w:ascii="Arial"/>
          <w:sz w:val="24"/>
        </w:rPr>
        <w:t>that</w:t>
      </w:r>
      <w:r>
        <w:rPr>
          <w:rFonts w:ascii="Arial"/>
          <w:spacing w:val="-4"/>
          <w:sz w:val="24"/>
        </w:rPr>
        <w:t xml:space="preserve"> </w:t>
      </w:r>
      <w:r>
        <w:rPr>
          <w:rFonts w:ascii="Arial"/>
          <w:sz w:val="24"/>
        </w:rPr>
        <w:t>it</w:t>
      </w:r>
      <w:r>
        <w:rPr>
          <w:rFonts w:ascii="Arial"/>
          <w:spacing w:val="-4"/>
          <w:sz w:val="24"/>
        </w:rPr>
        <w:t xml:space="preserve"> </w:t>
      </w:r>
      <w:r>
        <w:rPr>
          <w:rFonts w:ascii="Arial"/>
          <w:sz w:val="24"/>
        </w:rPr>
        <w:t>ought</w:t>
      </w:r>
      <w:r>
        <w:rPr>
          <w:rFonts w:ascii="Arial"/>
          <w:spacing w:val="-4"/>
          <w:sz w:val="24"/>
        </w:rPr>
        <w:t xml:space="preserve"> </w:t>
      </w:r>
      <w:r>
        <w:rPr>
          <w:rFonts w:ascii="Arial"/>
          <w:sz w:val="24"/>
        </w:rPr>
        <w:t>to</w:t>
      </w:r>
      <w:r>
        <w:rPr>
          <w:rFonts w:ascii="Arial"/>
          <w:spacing w:val="-5"/>
          <w:sz w:val="24"/>
        </w:rPr>
        <w:t xml:space="preserve"> </w:t>
      </w:r>
      <w:r>
        <w:rPr>
          <w:rFonts w:ascii="Arial"/>
          <w:sz w:val="24"/>
        </w:rPr>
        <w:t>be</w:t>
      </w:r>
      <w:r>
        <w:rPr>
          <w:rFonts w:ascii="Arial"/>
          <w:spacing w:val="-4"/>
          <w:sz w:val="24"/>
        </w:rPr>
        <w:t xml:space="preserve"> </w:t>
      </w:r>
      <w:r>
        <w:rPr>
          <w:rFonts w:ascii="Arial"/>
          <w:sz w:val="24"/>
        </w:rPr>
        <w:t>wound</w:t>
      </w:r>
      <w:r>
        <w:rPr>
          <w:rFonts w:ascii="Arial"/>
          <w:spacing w:val="-4"/>
          <w:sz w:val="24"/>
        </w:rPr>
        <w:t xml:space="preserve"> </w:t>
      </w:r>
      <w:r>
        <w:rPr>
          <w:rFonts w:ascii="Arial"/>
          <w:sz w:val="24"/>
        </w:rPr>
        <w:t>up</w:t>
      </w:r>
      <w:r>
        <w:rPr>
          <w:rFonts w:ascii="Arial"/>
          <w:spacing w:val="-4"/>
          <w:sz w:val="24"/>
        </w:rPr>
        <w:t xml:space="preserve"> </w:t>
      </w:r>
      <w:r>
        <w:rPr>
          <w:rFonts w:ascii="Arial"/>
          <w:sz w:val="24"/>
        </w:rPr>
        <w:t>or</w:t>
      </w:r>
      <w:r>
        <w:rPr>
          <w:rFonts w:ascii="Arial"/>
          <w:spacing w:val="-4"/>
          <w:sz w:val="24"/>
        </w:rPr>
        <w:t xml:space="preserve"> </w:t>
      </w:r>
      <w:r>
        <w:rPr>
          <w:rFonts w:ascii="Arial"/>
          <w:sz w:val="24"/>
        </w:rPr>
        <w:t>it</w:t>
      </w:r>
      <w:r>
        <w:rPr>
          <w:rFonts w:ascii="Arial"/>
          <w:spacing w:val="-5"/>
          <w:sz w:val="24"/>
        </w:rPr>
        <w:t xml:space="preserve"> </w:t>
      </w:r>
      <w:r>
        <w:rPr>
          <w:rFonts w:ascii="Arial"/>
          <w:sz w:val="24"/>
        </w:rPr>
        <w:t>ought</w:t>
      </w:r>
      <w:r>
        <w:rPr>
          <w:rFonts w:ascii="Arial"/>
          <w:spacing w:val="-4"/>
          <w:sz w:val="24"/>
        </w:rPr>
        <w:t xml:space="preserve"> </w:t>
      </w:r>
      <w:r>
        <w:rPr>
          <w:rFonts w:ascii="Arial"/>
          <w:sz w:val="24"/>
        </w:rPr>
        <w:t>to</w:t>
      </w:r>
      <w:r>
        <w:rPr>
          <w:rFonts w:ascii="Arial"/>
          <w:spacing w:val="-4"/>
          <w:sz w:val="24"/>
        </w:rPr>
        <w:t xml:space="preserve"> </w:t>
      </w:r>
      <w:r>
        <w:rPr>
          <w:rFonts w:ascii="Arial"/>
          <w:sz w:val="24"/>
        </w:rPr>
        <w:t>enter</w:t>
      </w:r>
      <w:r>
        <w:rPr>
          <w:rFonts w:ascii="Arial"/>
          <w:spacing w:val="-1"/>
          <w:sz w:val="24"/>
        </w:rPr>
        <w:t xml:space="preserve"> </w:t>
      </w:r>
      <w:r>
        <w:rPr>
          <w:rFonts w:ascii="Arial"/>
          <w:sz w:val="24"/>
        </w:rPr>
        <w:t>into</w:t>
      </w:r>
      <w:r>
        <w:rPr>
          <w:rFonts w:ascii="Arial"/>
          <w:spacing w:val="-1"/>
          <w:sz w:val="24"/>
        </w:rPr>
        <w:t xml:space="preserve"> </w:t>
      </w:r>
      <w:r>
        <w:rPr>
          <w:rFonts w:ascii="Arial"/>
          <w:sz w:val="24"/>
        </w:rPr>
        <w:t>administration.</w:t>
      </w:r>
    </w:p>
    <w:p w14:paraId="4FB45465" w14:textId="77777777" w:rsidR="001C4359" w:rsidRDefault="001C4359" w:rsidP="001C4359">
      <w:pPr>
        <w:rPr>
          <w:rFonts w:ascii="Arial" w:eastAsia="Arial" w:hAnsi="Arial" w:cs="Arial"/>
          <w:sz w:val="24"/>
          <w:szCs w:val="24"/>
        </w:rPr>
      </w:pPr>
    </w:p>
    <w:p w14:paraId="4FB45466" w14:textId="77777777" w:rsidR="001C4359" w:rsidRPr="00D86C39" w:rsidRDefault="00EE2691" w:rsidP="008930ED">
      <w:pPr>
        <w:pStyle w:val="ListParagraph"/>
        <w:numPr>
          <w:ilvl w:val="0"/>
          <w:numId w:val="15"/>
        </w:numPr>
        <w:tabs>
          <w:tab w:val="left" w:pos="820"/>
        </w:tabs>
        <w:spacing w:before="4"/>
        <w:ind w:right="260"/>
        <w:rPr>
          <w:rFonts w:ascii="Arial" w:eastAsia="Arial" w:hAnsi="Arial" w:cs="Arial"/>
          <w:sz w:val="23"/>
          <w:szCs w:val="23"/>
        </w:rPr>
      </w:pPr>
      <w:r w:rsidRPr="008930ED">
        <w:rPr>
          <w:rFonts w:ascii="Arial"/>
          <w:sz w:val="24"/>
        </w:rPr>
        <w:t>To enter into any partnership, joint venture or profit sharing arrangement</w:t>
      </w:r>
      <w:r w:rsidRPr="008930ED">
        <w:rPr>
          <w:rFonts w:ascii="Arial"/>
          <w:spacing w:val="-44"/>
          <w:sz w:val="24"/>
        </w:rPr>
        <w:t xml:space="preserve"> </w:t>
      </w:r>
      <w:r w:rsidRPr="008930ED">
        <w:rPr>
          <w:rFonts w:ascii="Arial"/>
          <w:sz w:val="24"/>
        </w:rPr>
        <w:t>with</w:t>
      </w:r>
      <w:r w:rsidRPr="008930ED">
        <w:rPr>
          <w:rFonts w:ascii="Arial"/>
          <w:spacing w:val="-1"/>
          <w:sz w:val="24"/>
        </w:rPr>
        <w:t xml:space="preserve"> </w:t>
      </w:r>
      <w:r w:rsidRPr="008930ED">
        <w:rPr>
          <w:rFonts w:ascii="Arial"/>
          <w:sz w:val="24"/>
        </w:rPr>
        <w:t>any person or create any share option</w:t>
      </w:r>
      <w:r w:rsidRPr="008930ED">
        <w:rPr>
          <w:rFonts w:ascii="Arial"/>
          <w:spacing w:val="-4"/>
          <w:sz w:val="24"/>
        </w:rPr>
        <w:t xml:space="preserve"> </w:t>
      </w:r>
      <w:r w:rsidRPr="008930ED">
        <w:rPr>
          <w:rFonts w:ascii="Arial"/>
          <w:sz w:val="24"/>
        </w:rPr>
        <w:t>scheme.</w:t>
      </w:r>
    </w:p>
    <w:p w14:paraId="4FB45467" w14:textId="77777777" w:rsidR="00D86C39" w:rsidRPr="00D86C39" w:rsidRDefault="00D86C39" w:rsidP="00D86C39">
      <w:pPr>
        <w:tabs>
          <w:tab w:val="left" w:pos="820"/>
        </w:tabs>
        <w:spacing w:before="4"/>
        <w:ind w:right="260"/>
        <w:rPr>
          <w:rFonts w:ascii="Arial" w:eastAsia="Arial" w:hAnsi="Arial" w:cs="Arial"/>
          <w:sz w:val="23"/>
          <w:szCs w:val="23"/>
        </w:rPr>
      </w:pPr>
    </w:p>
    <w:p w14:paraId="4FB45468" w14:textId="77777777" w:rsidR="001C4359" w:rsidRDefault="00EE2691" w:rsidP="008930ED">
      <w:pPr>
        <w:pStyle w:val="ListParagraph"/>
        <w:numPr>
          <w:ilvl w:val="0"/>
          <w:numId w:val="15"/>
        </w:numPr>
        <w:tabs>
          <w:tab w:val="left" w:pos="820"/>
        </w:tabs>
        <w:spacing w:before="42"/>
        <w:ind w:right="99"/>
        <w:rPr>
          <w:rFonts w:ascii="Arial" w:eastAsia="Arial" w:hAnsi="Arial" w:cs="Arial"/>
          <w:sz w:val="24"/>
          <w:szCs w:val="24"/>
        </w:rPr>
      </w:pPr>
      <w:r>
        <w:rPr>
          <w:rFonts w:ascii="Arial" w:eastAsia="Arial" w:hAnsi="Arial" w:cs="Arial"/>
          <w:sz w:val="24"/>
          <w:szCs w:val="24"/>
        </w:rPr>
        <w:t xml:space="preserve">To enter into or </w:t>
      </w:r>
      <w:r>
        <w:rPr>
          <w:rFonts w:ascii="Arial" w:eastAsia="Arial" w:hAnsi="Arial" w:cs="Arial"/>
          <w:sz w:val="24"/>
          <w:szCs w:val="24"/>
        </w:rPr>
        <w:t>make any material variation to any agreement not in</w:t>
      </w:r>
      <w:r>
        <w:rPr>
          <w:rFonts w:ascii="Arial" w:eastAsia="Arial" w:hAnsi="Arial" w:cs="Arial"/>
          <w:spacing w:val="-21"/>
          <w:sz w:val="24"/>
          <w:szCs w:val="24"/>
        </w:rPr>
        <w:t xml:space="preserve"> </w:t>
      </w:r>
      <w:r>
        <w:rPr>
          <w:rFonts w:ascii="Arial" w:eastAsia="Arial" w:hAnsi="Arial" w:cs="Arial"/>
          <w:sz w:val="24"/>
          <w:szCs w:val="24"/>
        </w:rPr>
        <w:t>the</w:t>
      </w:r>
      <w:r>
        <w:rPr>
          <w:rFonts w:ascii="Arial" w:eastAsia="Arial" w:hAnsi="Arial" w:cs="Arial"/>
          <w:spacing w:val="-1"/>
          <w:sz w:val="24"/>
          <w:szCs w:val="24"/>
        </w:rPr>
        <w:t xml:space="preserve"> </w:t>
      </w:r>
      <w:r>
        <w:rPr>
          <w:rFonts w:ascii="Arial" w:eastAsia="Arial" w:hAnsi="Arial" w:cs="Arial"/>
          <w:sz w:val="24"/>
          <w:szCs w:val="24"/>
        </w:rPr>
        <w:t>ordinary course of the Business and/or which is not on an arm’s length</w:t>
      </w:r>
      <w:r>
        <w:rPr>
          <w:rFonts w:ascii="Arial" w:eastAsia="Arial" w:hAnsi="Arial" w:cs="Arial"/>
          <w:spacing w:val="-44"/>
          <w:sz w:val="24"/>
          <w:szCs w:val="24"/>
        </w:rPr>
        <w:t xml:space="preserve"> </w:t>
      </w:r>
      <w:r>
        <w:rPr>
          <w:rFonts w:ascii="Arial" w:eastAsia="Arial" w:hAnsi="Arial" w:cs="Arial"/>
          <w:sz w:val="24"/>
          <w:szCs w:val="24"/>
        </w:rPr>
        <w:t>basis.</w:t>
      </w:r>
    </w:p>
    <w:p w14:paraId="4FB45469" w14:textId="77777777" w:rsidR="001C4359" w:rsidRDefault="001C4359" w:rsidP="001C4359">
      <w:pPr>
        <w:rPr>
          <w:rFonts w:ascii="Arial" w:eastAsia="Arial" w:hAnsi="Arial" w:cs="Arial"/>
          <w:sz w:val="24"/>
          <w:szCs w:val="24"/>
        </w:rPr>
      </w:pPr>
    </w:p>
    <w:p w14:paraId="4FB4546A" w14:textId="77777777" w:rsidR="001C4359" w:rsidRDefault="00EE2691" w:rsidP="008930ED">
      <w:pPr>
        <w:pStyle w:val="ListParagraph"/>
        <w:numPr>
          <w:ilvl w:val="0"/>
          <w:numId w:val="15"/>
        </w:numPr>
        <w:tabs>
          <w:tab w:val="left" w:pos="820"/>
        </w:tabs>
        <w:ind w:right="767"/>
        <w:rPr>
          <w:rFonts w:ascii="Arial" w:eastAsia="Arial" w:hAnsi="Arial" w:cs="Arial"/>
          <w:sz w:val="24"/>
          <w:szCs w:val="24"/>
        </w:rPr>
      </w:pPr>
      <w:r>
        <w:rPr>
          <w:rFonts w:ascii="Arial"/>
          <w:sz w:val="24"/>
        </w:rPr>
        <w:t>To approve the sale, lease (as lessor), licence (as licensor), transfer</w:t>
      </w:r>
      <w:r>
        <w:rPr>
          <w:rFonts w:ascii="Arial"/>
          <w:spacing w:val="-44"/>
          <w:sz w:val="24"/>
        </w:rPr>
        <w:t xml:space="preserve"> </w:t>
      </w:r>
      <w:r>
        <w:rPr>
          <w:rFonts w:ascii="Arial"/>
          <w:sz w:val="24"/>
        </w:rPr>
        <w:t>or</w:t>
      </w:r>
      <w:r>
        <w:rPr>
          <w:rFonts w:ascii="Arial"/>
          <w:spacing w:val="-1"/>
          <w:sz w:val="24"/>
        </w:rPr>
        <w:t xml:space="preserve"> </w:t>
      </w:r>
      <w:r>
        <w:rPr>
          <w:rFonts w:ascii="Arial"/>
          <w:sz w:val="24"/>
        </w:rPr>
        <w:t xml:space="preserve">otherwise dispose of any of its </w:t>
      </w:r>
      <w:r>
        <w:rPr>
          <w:rFonts w:ascii="Arial"/>
          <w:sz w:val="24"/>
        </w:rPr>
        <w:t>material</w:t>
      </w:r>
      <w:r>
        <w:rPr>
          <w:rFonts w:ascii="Arial"/>
          <w:spacing w:val="-6"/>
          <w:sz w:val="24"/>
        </w:rPr>
        <w:t xml:space="preserve"> </w:t>
      </w:r>
      <w:r>
        <w:rPr>
          <w:rFonts w:ascii="Arial"/>
          <w:sz w:val="24"/>
        </w:rPr>
        <w:t>assets.</w:t>
      </w:r>
    </w:p>
    <w:p w14:paraId="4FB4546B" w14:textId="77777777" w:rsidR="001C4359" w:rsidRDefault="001C4359" w:rsidP="001C4359">
      <w:pPr>
        <w:rPr>
          <w:rFonts w:ascii="Arial" w:eastAsia="Arial" w:hAnsi="Arial" w:cs="Arial"/>
          <w:sz w:val="24"/>
          <w:szCs w:val="24"/>
        </w:rPr>
      </w:pPr>
    </w:p>
    <w:p w14:paraId="4FB4546C" w14:textId="77777777" w:rsidR="001C4359" w:rsidRDefault="00EE2691" w:rsidP="008930ED">
      <w:pPr>
        <w:pStyle w:val="ListParagraph"/>
        <w:numPr>
          <w:ilvl w:val="0"/>
          <w:numId w:val="15"/>
        </w:numPr>
        <w:tabs>
          <w:tab w:val="left" w:pos="820"/>
        </w:tabs>
        <w:ind w:right="206"/>
        <w:rPr>
          <w:rFonts w:ascii="Arial" w:eastAsia="Arial" w:hAnsi="Arial" w:cs="Arial"/>
          <w:sz w:val="24"/>
          <w:szCs w:val="24"/>
        </w:rPr>
      </w:pPr>
      <w:r>
        <w:rPr>
          <w:rFonts w:ascii="Arial" w:hAnsi="Arial"/>
          <w:sz w:val="24"/>
        </w:rPr>
        <w:t>To enter into any contract which cannot be terminated within 48 months</w:t>
      </w:r>
      <w:r>
        <w:rPr>
          <w:rFonts w:ascii="Arial" w:hAnsi="Arial"/>
          <w:spacing w:val="-33"/>
          <w:sz w:val="24"/>
        </w:rPr>
        <w:t xml:space="preserve"> </w:t>
      </w:r>
      <w:r>
        <w:rPr>
          <w:rFonts w:ascii="Arial" w:hAnsi="Arial"/>
          <w:sz w:val="24"/>
        </w:rPr>
        <w:t>and</w:t>
      </w:r>
      <w:r>
        <w:rPr>
          <w:rFonts w:ascii="Arial" w:hAnsi="Arial"/>
          <w:spacing w:val="-1"/>
          <w:sz w:val="24"/>
        </w:rPr>
        <w:t xml:space="preserve"> </w:t>
      </w:r>
      <w:r>
        <w:rPr>
          <w:rFonts w:ascii="Arial" w:hAnsi="Arial"/>
          <w:sz w:val="24"/>
        </w:rPr>
        <w:t>under which the liability for such termination could exceed £1</w:t>
      </w:r>
      <w:r>
        <w:rPr>
          <w:rFonts w:ascii="Arial" w:hAnsi="Arial"/>
          <w:spacing w:val="-18"/>
          <w:sz w:val="24"/>
        </w:rPr>
        <w:t xml:space="preserve"> </w:t>
      </w:r>
      <w:r>
        <w:rPr>
          <w:rFonts w:ascii="Arial" w:hAnsi="Arial"/>
          <w:sz w:val="24"/>
        </w:rPr>
        <w:t>million.</w:t>
      </w:r>
    </w:p>
    <w:p w14:paraId="4FB4546D" w14:textId="77777777" w:rsidR="001C4359" w:rsidRDefault="001C4359" w:rsidP="001C4359">
      <w:pPr>
        <w:rPr>
          <w:rFonts w:ascii="Arial" w:eastAsia="Arial" w:hAnsi="Arial" w:cs="Arial"/>
          <w:sz w:val="20"/>
          <w:szCs w:val="20"/>
        </w:rPr>
      </w:pPr>
    </w:p>
    <w:p w14:paraId="4FB4546E" w14:textId="77777777" w:rsidR="001C4359" w:rsidRDefault="001C4359" w:rsidP="001C4359">
      <w:pPr>
        <w:rPr>
          <w:rFonts w:ascii="Arial" w:eastAsia="Arial" w:hAnsi="Arial" w:cs="Arial"/>
          <w:sz w:val="20"/>
          <w:szCs w:val="20"/>
        </w:rPr>
      </w:pPr>
    </w:p>
    <w:p w14:paraId="4FB4546F" w14:textId="45CEBE05" w:rsidR="001C4359" w:rsidRDefault="001C4359" w:rsidP="001C4359">
      <w:pPr>
        <w:rPr>
          <w:rFonts w:ascii="Arial" w:eastAsia="Arial" w:hAnsi="Arial" w:cs="Arial"/>
          <w:sz w:val="20"/>
          <w:szCs w:val="20"/>
        </w:rPr>
      </w:pPr>
    </w:p>
    <w:p w14:paraId="275CA816" w14:textId="77777777" w:rsidR="005730C2" w:rsidRDefault="005730C2" w:rsidP="001C4359">
      <w:pPr>
        <w:rPr>
          <w:rFonts w:ascii="Arial" w:eastAsia="Arial" w:hAnsi="Arial" w:cs="Arial"/>
          <w:sz w:val="20"/>
          <w:szCs w:val="20"/>
        </w:rPr>
      </w:pPr>
    </w:p>
    <w:p w14:paraId="4FB45470" w14:textId="77777777" w:rsidR="001C4359" w:rsidRPr="00EE2691" w:rsidRDefault="00EE2691" w:rsidP="001C4359">
      <w:pPr>
        <w:spacing w:before="42"/>
        <w:ind w:left="120" w:right="173"/>
        <w:rPr>
          <w:rFonts w:ascii="Arial" w:eastAsia="Arial" w:hAnsi="Arial" w:cs="Arial"/>
          <w:sz w:val="28"/>
          <w:szCs w:val="28"/>
        </w:rPr>
      </w:pPr>
      <w:r w:rsidRPr="00EE2691">
        <w:rPr>
          <w:rFonts w:ascii="Arial" w:eastAsia="Arial" w:hAnsi="Arial" w:cs="Arial"/>
          <w:sz w:val="28"/>
          <w:szCs w:val="28"/>
        </w:rPr>
        <w:t>Pension Fund Committee – Scheme of Delegation</w:t>
      </w:r>
      <w:r w:rsidRPr="00EE2691">
        <w:rPr>
          <w:rFonts w:ascii="Arial" w:eastAsia="Arial" w:hAnsi="Arial" w:cs="Arial"/>
          <w:spacing w:val="-43"/>
          <w:sz w:val="28"/>
          <w:szCs w:val="28"/>
        </w:rPr>
        <w:t xml:space="preserve"> </w:t>
      </w:r>
      <w:r w:rsidRPr="00EE2691">
        <w:rPr>
          <w:rFonts w:ascii="Arial" w:eastAsia="Arial" w:hAnsi="Arial" w:cs="Arial"/>
          <w:sz w:val="28"/>
          <w:szCs w:val="28"/>
        </w:rPr>
        <w:t>Arrangements</w:t>
      </w:r>
      <w:r w:rsidR="00F06FC9" w:rsidRPr="00EE2691">
        <w:rPr>
          <w:rFonts w:ascii="Arial" w:eastAsia="Arial" w:hAnsi="Arial" w:cs="Arial"/>
          <w:sz w:val="28"/>
          <w:szCs w:val="28"/>
        </w:rPr>
        <w:t>.</w:t>
      </w:r>
    </w:p>
    <w:p w14:paraId="4FB45471" w14:textId="77777777" w:rsidR="001C4359" w:rsidRPr="00EE2691" w:rsidRDefault="001C4359" w:rsidP="001C4359">
      <w:pPr>
        <w:rPr>
          <w:rFonts w:ascii="Arial" w:eastAsia="Arial" w:hAnsi="Arial" w:cs="Arial"/>
          <w:sz w:val="28"/>
          <w:szCs w:val="28"/>
        </w:rPr>
      </w:pPr>
    </w:p>
    <w:p w14:paraId="4FB45472" w14:textId="77777777" w:rsidR="001C4359" w:rsidRPr="00EE2691" w:rsidRDefault="00EE2691" w:rsidP="001C4359">
      <w:pPr>
        <w:tabs>
          <w:tab w:val="left" w:pos="686"/>
        </w:tabs>
        <w:ind w:left="120" w:right="173"/>
        <w:rPr>
          <w:rFonts w:ascii="Arial" w:eastAsia="Arial" w:hAnsi="Arial" w:cs="Arial"/>
          <w:sz w:val="28"/>
          <w:szCs w:val="28"/>
        </w:rPr>
      </w:pPr>
      <w:r w:rsidRPr="00EE2691">
        <w:rPr>
          <w:rFonts w:ascii="Arial"/>
          <w:spacing w:val="-1"/>
          <w:sz w:val="28"/>
        </w:rPr>
        <w:t>1.</w:t>
      </w:r>
      <w:r w:rsidRPr="00EE2691">
        <w:rPr>
          <w:rFonts w:ascii="Arial"/>
          <w:spacing w:val="-1"/>
          <w:sz w:val="28"/>
        </w:rPr>
        <w:tab/>
      </w:r>
      <w:r w:rsidRPr="00EE2691">
        <w:rPr>
          <w:rFonts w:ascii="Arial"/>
          <w:sz w:val="28"/>
        </w:rPr>
        <w:t xml:space="preserve">Matters </w:t>
      </w:r>
      <w:r w:rsidRPr="00EE2691">
        <w:rPr>
          <w:rFonts w:ascii="Arial"/>
          <w:spacing w:val="-1"/>
          <w:sz w:val="28"/>
        </w:rPr>
        <w:t>reserved</w:t>
      </w:r>
      <w:r w:rsidRPr="00EE2691">
        <w:rPr>
          <w:rFonts w:ascii="Arial"/>
          <w:sz w:val="28"/>
        </w:rPr>
        <w:t xml:space="preserve"> to </w:t>
      </w:r>
      <w:r w:rsidRPr="00EE2691">
        <w:rPr>
          <w:rFonts w:ascii="Arial"/>
          <w:spacing w:val="-1"/>
          <w:sz w:val="28"/>
        </w:rPr>
        <w:t>Full</w:t>
      </w:r>
      <w:r w:rsidRPr="00EE2691">
        <w:rPr>
          <w:rFonts w:ascii="Arial"/>
          <w:sz w:val="28"/>
        </w:rPr>
        <w:t xml:space="preserve"> </w:t>
      </w:r>
      <w:r w:rsidRPr="00EE2691">
        <w:rPr>
          <w:rFonts w:ascii="Arial"/>
          <w:spacing w:val="-1"/>
          <w:sz w:val="28"/>
        </w:rPr>
        <w:t>Council</w:t>
      </w:r>
    </w:p>
    <w:p w14:paraId="4FB45473" w14:textId="77777777" w:rsidR="001C4359" w:rsidRPr="00EE2691" w:rsidRDefault="001C4359" w:rsidP="001C4359">
      <w:pPr>
        <w:rPr>
          <w:rFonts w:ascii="Arial" w:eastAsia="Arial" w:hAnsi="Arial" w:cs="Arial"/>
          <w:sz w:val="28"/>
          <w:szCs w:val="28"/>
        </w:rPr>
      </w:pPr>
    </w:p>
    <w:p w14:paraId="4FB45474" w14:textId="77777777" w:rsidR="001C4359" w:rsidRPr="00EE2691" w:rsidRDefault="00EE2691" w:rsidP="001C4359">
      <w:pPr>
        <w:ind w:left="120" w:right="173"/>
        <w:rPr>
          <w:rFonts w:ascii="Arial" w:eastAsia="Arial" w:hAnsi="Arial" w:cs="Arial"/>
          <w:sz w:val="24"/>
          <w:szCs w:val="24"/>
        </w:rPr>
      </w:pPr>
      <w:r w:rsidRPr="00EE2691">
        <w:rPr>
          <w:rFonts w:ascii="Arial"/>
          <w:sz w:val="24"/>
        </w:rPr>
        <w:t>Local Pensions Partnership Ltd</w:t>
      </w:r>
      <w:r w:rsidRPr="00EE2691">
        <w:rPr>
          <w:rFonts w:ascii="Arial"/>
          <w:spacing w:val="-21"/>
          <w:sz w:val="24"/>
        </w:rPr>
        <w:t xml:space="preserve"> </w:t>
      </w:r>
      <w:r w:rsidRPr="00EE2691">
        <w:rPr>
          <w:rFonts w:ascii="Arial"/>
          <w:sz w:val="24"/>
        </w:rPr>
        <w:t>(LPPL):</w:t>
      </w:r>
    </w:p>
    <w:p w14:paraId="4FB45475" w14:textId="77777777" w:rsidR="001C4359" w:rsidRPr="00EE2691" w:rsidRDefault="001C4359" w:rsidP="001C4359">
      <w:pPr>
        <w:rPr>
          <w:rFonts w:ascii="Arial" w:eastAsia="Arial" w:hAnsi="Arial" w:cs="Arial"/>
          <w:sz w:val="24"/>
          <w:szCs w:val="24"/>
        </w:rPr>
      </w:pPr>
    </w:p>
    <w:p w14:paraId="4FB45476" w14:textId="77777777" w:rsidR="001C4359" w:rsidRPr="00EE2691" w:rsidRDefault="00EE2691" w:rsidP="001C4359">
      <w:pPr>
        <w:ind w:left="119" w:right="125"/>
        <w:rPr>
          <w:rFonts w:ascii="Arial" w:eastAsia="Arial" w:hAnsi="Arial" w:cs="Arial"/>
          <w:sz w:val="24"/>
          <w:szCs w:val="24"/>
        </w:rPr>
      </w:pPr>
      <w:r w:rsidRPr="00EE2691">
        <w:rPr>
          <w:rFonts w:ascii="Arial"/>
          <w:sz w:val="24"/>
        </w:rPr>
        <w:t>Changes</w:t>
      </w:r>
      <w:r w:rsidRPr="00EE2691">
        <w:rPr>
          <w:rFonts w:ascii="Arial"/>
          <w:spacing w:val="45"/>
          <w:sz w:val="24"/>
        </w:rPr>
        <w:t xml:space="preserve"> </w:t>
      </w:r>
      <w:r w:rsidRPr="00EE2691">
        <w:rPr>
          <w:rFonts w:ascii="Arial"/>
          <w:sz w:val="24"/>
        </w:rPr>
        <w:t>to</w:t>
      </w:r>
      <w:r w:rsidRPr="00EE2691">
        <w:rPr>
          <w:rFonts w:ascii="Arial"/>
          <w:spacing w:val="45"/>
          <w:sz w:val="24"/>
        </w:rPr>
        <w:t xml:space="preserve"> </w:t>
      </w:r>
      <w:r w:rsidRPr="00EE2691">
        <w:rPr>
          <w:rFonts w:ascii="Arial"/>
          <w:sz w:val="24"/>
        </w:rPr>
        <w:t>the</w:t>
      </w:r>
      <w:r w:rsidRPr="00EE2691">
        <w:rPr>
          <w:rFonts w:ascii="Arial"/>
          <w:spacing w:val="45"/>
          <w:sz w:val="24"/>
        </w:rPr>
        <w:t xml:space="preserve"> </w:t>
      </w:r>
      <w:r w:rsidRPr="00EE2691">
        <w:rPr>
          <w:rFonts w:ascii="Arial"/>
          <w:sz w:val="24"/>
        </w:rPr>
        <w:t>Articles</w:t>
      </w:r>
      <w:r w:rsidRPr="00EE2691">
        <w:rPr>
          <w:rFonts w:ascii="Arial"/>
          <w:spacing w:val="45"/>
          <w:sz w:val="24"/>
        </w:rPr>
        <w:t xml:space="preserve"> </w:t>
      </w:r>
      <w:r w:rsidRPr="00EE2691">
        <w:rPr>
          <w:rFonts w:ascii="Arial"/>
          <w:sz w:val="24"/>
        </w:rPr>
        <w:t>or</w:t>
      </w:r>
      <w:r w:rsidRPr="00EE2691">
        <w:rPr>
          <w:rFonts w:ascii="Arial"/>
          <w:spacing w:val="45"/>
          <w:sz w:val="24"/>
        </w:rPr>
        <w:t xml:space="preserve"> </w:t>
      </w:r>
      <w:r w:rsidRPr="00EE2691">
        <w:rPr>
          <w:rFonts w:ascii="Arial"/>
          <w:sz w:val="24"/>
        </w:rPr>
        <w:t>any</w:t>
      </w:r>
      <w:r w:rsidRPr="00EE2691">
        <w:rPr>
          <w:rFonts w:ascii="Arial"/>
          <w:spacing w:val="45"/>
          <w:sz w:val="24"/>
        </w:rPr>
        <w:t xml:space="preserve"> </w:t>
      </w:r>
      <w:r w:rsidRPr="00EE2691">
        <w:rPr>
          <w:rFonts w:ascii="Arial"/>
          <w:sz w:val="24"/>
        </w:rPr>
        <w:t>Share</w:t>
      </w:r>
      <w:r w:rsidRPr="00EE2691">
        <w:rPr>
          <w:rFonts w:ascii="Arial"/>
          <w:spacing w:val="46"/>
          <w:sz w:val="24"/>
        </w:rPr>
        <w:t xml:space="preserve"> </w:t>
      </w:r>
      <w:r w:rsidRPr="00EE2691">
        <w:rPr>
          <w:rFonts w:ascii="Arial"/>
          <w:sz w:val="24"/>
        </w:rPr>
        <w:t>rights</w:t>
      </w:r>
      <w:r w:rsidRPr="00EE2691">
        <w:rPr>
          <w:rFonts w:ascii="Arial"/>
          <w:spacing w:val="45"/>
          <w:sz w:val="24"/>
        </w:rPr>
        <w:t xml:space="preserve"> </w:t>
      </w:r>
      <w:r w:rsidRPr="00EE2691">
        <w:rPr>
          <w:rFonts w:ascii="Arial"/>
          <w:sz w:val="24"/>
        </w:rPr>
        <w:t>impacting</w:t>
      </w:r>
      <w:r w:rsidRPr="00EE2691">
        <w:rPr>
          <w:rFonts w:ascii="Arial"/>
          <w:spacing w:val="47"/>
          <w:sz w:val="24"/>
        </w:rPr>
        <w:t xml:space="preserve"> </w:t>
      </w:r>
      <w:r w:rsidRPr="00EE2691">
        <w:rPr>
          <w:rFonts w:ascii="Arial"/>
          <w:sz w:val="24"/>
        </w:rPr>
        <w:t>on</w:t>
      </w:r>
      <w:r w:rsidRPr="00EE2691">
        <w:rPr>
          <w:rFonts w:ascii="Arial"/>
          <w:spacing w:val="45"/>
          <w:sz w:val="24"/>
        </w:rPr>
        <w:t xml:space="preserve"> </w:t>
      </w:r>
      <w:r w:rsidRPr="00EE2691">
        <w:rPr>
          <w:rFonts w:ascii="Arial"/>
          <w:sz w:val="24"/>
        </w:rPr>
        <w:t>any</w:t>
      </w:r>
      <w:r w:rsidRPr="00EE2691">
        <w:rPr>
          <w:rFonts w:ascii="Arial"/>
          <w:spacing w:val="45"/>
          <w:sz w:val="24"/>
        </w:rPr>
        <w:t xml:space="preserve"> </w:t>
      </w:r>
      <w:r w:rsidRPr="00EE2691">
        <w:rPr>
          <w:rFonts w:ascii="Arial"/>
          <w:sz w:val="24"/>
        </w:rPr>
        <w:t>pre-approval</w:t>
      </w:r>
      <w:r w:rsidRPr="00EE2691">
        <w:rPr>
          <w:rFonts w:ascii="Arial"/>
          <w:spacing w:val="-1"/>
          <w:sz w:val="24"/>
        </w:rPr>
        <w:t xml:space="preserve"> </w:t>
      </w:r>
      <w:r w:rsidRPr="00EE2691">
        <w:rPr>
          <w:rFonts w:ascii="Arial"/>
          <w:sz w:val="24"/>
        </w:rPr>
        <w:t>matter(s)</w:t>
      </w:r>
    </w:p>
    <w:p w14:paraId="4FB45477" w14:textId="77777777" w:rsidR="001C4359" w:rsidRDefault="001C4359" w:rsidP="001C4359">
      <w:pPr>
        <w:spacing w:before="10"/>
        <w:rPr>
          <w:rFonts w:ascii="Arial" w:eastAsia="Arial" w:hAnsi="Arial" w:cs="Arial"/>
          <w:b/>
          <w:bCs/>
          <w:sz w:val="20"/>
          <w:szCs w:val="20"/>
        </w:rPr>
      </w:pPr>
    </w:p>
    <w:p w14:paraId="4FB45478" w14:textId="77777777" w:rsidR="001C4359" w:rsidRPr="00C02F55" w:rsidRDefault="00EE2691" w:rsidP="00C02F55">
      <w:pPr>
        <w:tabs>
          <w:tab w:val="left" w:pos="687"/>
        </w:tabs>
        <w:ind w:left="120" w:right="173"/>
        <w:rPr>
          <w:rFonts w:ascii="Arial" w:eastAsia="Arial" w:hAnsi="Arial" w:cs="Arial"/>
          <w:sz w:val="24"/>
          <w:szCs w:val="24"/>
        </w:rPr>
      </w:pPr>
      <w:r w:rsidRPr="00C02F55">
        <w:rPr>
          <w:rFonts w:ascii="Arial"/>
          <w:sz w:val="24"/>
        </w:rPr>
        <w:t>Approval to alter any of the provisions of the LPPL Articles (including</w:t>
      </w:r>
      <w:r w:rsidRPr="00C02F55">
        <w:rPr>
          <w:rFonts w:ascii="Arial"/>
          <w:spacing w:val="-8"/>
          <w:sz w:val="24"/>
        </w:rPr>
        <w:t xml:space="preserve"> </w:t>
      </w:r>
      <w:r w:rsidRPr="00C02F55">
        <w:rPr>
          <w:rFonts w:ascii="Arial"/>
          <w:sz w:val="24"/>
        </w:rPr>
        <w:t>the</w:t>
      </w:r>
      <w:r w:rsidRPr="00C02F55">
        <w:rPr>
          <w:rFonts w:ascii="Arial"/>
          <w:spacing w:val="-1"/>
          <w:sz w:val="24"/>
        </w:rPr>
        <w:t xml:space="preserve"> </w:t>
      </w:r>
      <w:r w:rsidRPr="00C02F55">
        <w:rPr>
          <w:rFonts w:ascii="Arial"/>
          <w:sz w:val="24"/>
        </w:rPr>
        <w:t xml:space="preserve">articles of the LPPL </w:t>
      </w:r>
      <w:r w:rsidRPr="00C02F55">
        <w:rPr>
          <w:rFonts w:ascii="Arial"/>
          <w:sz w:val="24"/>
        </w:rPr>
        <w:t>subsidiary companies) or alter any of the rights attaching</w:t>
      </w:r>
      <w:r w:rsidRPr="00C02F55">
        <w:rPr>
          <w:rFonts w:ascii="Arial"/>
          <w:spacing w:val="-36"/>
          <w:sz w:val="24"/>
        </w:rPr>
        <w:t xml:space="preserve"> </w:t>
      </w:r>
      <w:r w:rsidRPr="00C02F55">
        <w:rPr>
          <w:rFonts w:ascii="Arial"/>
          <w:sz w:val="24"/>
        </w:rPr>
        <w:t>to</w:t>
      </w:r>
      <w:r w:rsidRPr="00C02F55">
        <w:rPr>
          <w:rFonts w:ascii="Arial"/>
          <w:spacing w:val="-1"/>
          <w:sz w:val="24"/>
        </w:rPr>
        <w:t xml:space="preserve"> </w:t>
      </w:r>
      <w:r w:rsidRPr="00C02F55">
        <w:rPr>
          <w:rFonts w:ascii="Arial"/>
          <w:sz w:val="24"/>
        </w:rPr>
        <w:t>the Shares (including where any such alterations directly or indirectly</w:t>
      </w:r>
      <w:r w:rsidRPr="00C02F55">
        <w:rPr>
          <w:rFonts w:ascii="Arial"/>
          <w:spacing w:val="-21"/>
          <w:sz w:val="24"/>
        </w:rPr>
        <w:t xml:space="preserve"> </w:t>
      </w:r>
      <w:r w:rsidRPr="00C02F55">
        <w:rPr>
          <w:rFonts w:ascii="Arial"/>
          <w:sz w:val="24"/>
        </w:rPr>
        <w:t>impacts</w:t>
      </w:r>
      <w:r w:rsidRPr="00C02F55">
        <w:rPr>
          <w:rFonts w:ascii="Arial"/>
          <w:spacing w:val="-1"/>
          <w:sz w:val="24"/>
        </w:rPr>
        <w:t xml:space="preserve"> </w:t>
      </w:r>
      <w:r w:rsidRPr="00C02F55">
        <w:rPr>
          <w:rFonts w:ascii="Arial"/>
          <w:sz w:val="24"/>
        </w:rPr>
        <w:t>on a Reserved Matter) unless such amendment is of a purely</w:t>
      </w:r>
      <w:r w:rsidRPr="00C02F55">
        <w:rPr>
          <w:rFonts w:ascii="Arial"/>
          <w:spacing w:val="-31"/>
          <w:sz w:val="24"/>
        </w:rPr>
        <w:t xml:space="preserve"> </w:t>
      </w:r>
      <w:r w:rsidRPr="00C02F55">
        <w:rPr>
          <w:rFonts w:ascii="Arial"/>
          <w:sz w:val="24"/>
        </w:rPr>
        <w:t>administrative</w:t>
      </w:r>
      <w:r w:rsidRPr="00C02F55">
        <w:rPr>
          <w:rFonts w:ascii="Arial"/>
          <w:spacing w:val="-1"/>
          <w:sz w:val="24"/>
        </w:rPr>
        <w:t xml:space="preserve"> </w:t>
      </w:r>
      <w:r w:rsidRPr="00C02F55">
        <w:rPr>
          <w:rFonts w:ascii="Arial"/>
          <w:sz w:val="24"/>
        </w:rPr>
        <w:t>nature.</w:t>
      </w:r>
    </w:p>
    <w:p w14:paraId="4FB45479" w14:textId="77777777" w:rsidR="001C4359" w:rsidRDefault="001C4359" w:rsidP="001C4359">
      <w:pPr>
        <w:rPr>
          <w:rFonts w:ascii="Arial" w:eastAsia="Arial" w:hAnsi="Arial" w:cs="Arial"/>
          <w:sz w:val="28"/>
          <w:szCs w:val="28"/>
        </w:rPr>
      </w:pPr>
    </w:p>
    <w:p w14:paraId="4FB4547A" w14:textId="77777777" w:rsidR="001C4359" w:rsidRPr="00EE2691" w:rsidRDefault="00EE2691" w:rsidP="001C4359">
      <w:pPr>
        <w:pStyle w:val="Heading6"/>
        <w:ind w:right="173"/>
        <w:rPr>
          <w:b w:val="0"/>
          <w:bCs w:val="0"/>
        </w:rPr>
      </w:pPr>
      <w:r w:rsidRPr="00EE2691">
        <w:rPr>
          <w:b w:val="0"/>
          <w:bCs w:val="0"/>
        </w:rPr>
        <w:t xml:space="preserve">Dilution on Shareholding/Issue </w:t>
      </w:r>
      <w:r w:rsidRPr="00EE2691">
        <w:rPr>
          <w:b w:val="0"/>
          <w:bCs w:val="0"/>
        </w:rPr>
        <w:t>of Shares and Share</w:t>
      </w:r>
      <w:r w:rsidRPr="00EE2691">
        <w:rPr>
          <w:b w:val="0"/>
          <w:bCs w:val="0"/>
          <w:spacing w:val="-40"/>
        </w:rPr>
        <w:t xml:space="preserve"> </w:t>
      </w:r>
      <w:r w:rsidRPr="00EE2691">
        <w:rPr>
          <w:b w:val="0"/>
          <w:bCs w:val="0"/>
        </w:rPr>
        <w:t>Options</w:t>
      </w:r>
    </w:p>
    <w:p w14:paraId="4FB4547B" w14:textId="77777777" w:rsidR="001C4359" w:rsidRDefault="001C4359" w:rsidP="001C4359">
      <w:pPr>
        <w:spacing w:before="10"/>
        <w:rPr>
          <w:rFonts w:ascii="Arial" w:eastAsia="Arial" w:hAnsi="Arial" w:cs="Arial"/>
          <w:b/>
          <w:bCs/>
          <w:sz w:val="20"/>
          <w:szCs w:val="20"/>
        </w:rPr>
      </w:pPr>
    </w:p>
    <w:p w14:paraId="4FB4547C" w14:textId="77777777" w:rsidR="001C4359" w:rsidRPr="00C02F55" w:rsidRDefault="00EE2691" w:rsidP="00C02F55">
      <w:pPr>
        <w:tabs>
          <w:tab w:val="left" w:pos="687"/>
        </w:tabs>
        <w:ind w:left="120" w:right="114"/>
        <w:jc w:val="both"/>
        <w:rPr>
          <w:rFonts w:ascii="Arial" w:eastAsia="Arial" w:hAnsi="Arial" w:cs="Arial"/>
          <w:sz w:val="24"/>
          <w:szCs w:val="24"/>
        </w:rPr>
      </w:pPr>
      <w:r w:rsidRPr="00C02F55">
        <w:rPr>
          <w:rFonts w:ascii="Arial"/>
          <w:sz w:val="24"/>
        </w:rPr>
        <w:t>Approval</w:t>
      </w:r>
      <w:r w:rsidRPr="00C02F55">
        <w:rPr>
          <w:rFonts w:ascii="Arial"/>
          <w:spacing w:val="56"/>
          <w:sz w:val="24"/>
        </w:rPr>
        <w:t xml:space="preserve"> </w:t>
      </w:r>
      <w:r w:rsidRPr="00C02F55">
        <w:rPr>
          <w:rFonts w:ascii="Arial"/>
          <w:sz w:val="24"/>
        </w:rPr>
        <w:t>to</w:t>
      </w:r>
      <w:r w:rsidRPr="00C02F55">
        <w:rPr>
          <w:rFonts w:ascii="Arial"/>
          <w:spacing w:val="55"/>
          <w:sz w:val="24"/>
        </w:rPr>
        <w:t xml:space="preserve"> </w:t>
      </w:r>
      <w:r w:rsidRPr="00C02F55">
        <w:rPr>
          <w:rFonts w:ascii="Arial"/>
          <w:sz w:val="24"/>
        </w:rPr>
        <w:t>reduce</w:t>
      </w:r>
      <w:r w:rsidRPr="00C02F55">
        <w:rPr>
          <w:rFonts w:ascii="Arial"/>
          <w:spacing w:val="54"/>
          <w:sz w:val="24"/>
        </w:rPr>
        <w:t xml:space="preserve"> </w:t>
      </w:r>
      <w:r w:rsidRPr="00C02F55">
        <w:rPr>
          <w:rFonts w:ascii="Arial"/>
          <w:sz w:val="24"/>
        </w:rPr>
        <w:t>or</w:t>
      </w:r>
      <w:r w:rsidRPr="00C02F55">
        <w:rPr>
          <w:rFonts w:ascii="Arial"/>
          <w:spacing w:val="54"/>
          <w:sz w:val="24"/>
        </w:rPr>
        <w:t xml:space="preserve"> </w:t>
      </w:r>
      <w:r w:rsidRPr="00C02F55">
        <w:rPr>
          <w:rFonts w:ascii="Arial"/>
          <w:sz w:val="24"/>
        </w:rPr>
        <w:t>cancel</w:t>
      </w:r>
      <w:r w:rsidRPr="00C02F55">
        <w:rPr>
          <w:rFonts w:ascii="Arial"/>
          <w:spacing w:val="54"/>
          <w:sz w:val="24"/>
        </w:rPr>
        <w:t xml:space="preserve"> </w:t>
      </w:r>
      <w:r w:rsidRPr="00C02F55">
        <w:rPr>
          <w:rFonts w:ascii="Arial"/>
          <w:sz w:val="24"/>
        </w:rPr>
        <w:t>any</w:t>
      </w:r>
      <w:r w:rsidRPr="00C02F55">
        <w:rPr>
          <w:rFonts w:ascii="Arial"/>
          <w:spacing w:val="54"/>
          <w:sz w:val="24"/>
        </w:rPr>
        <w:t xml:space="preserve"> </w:t>
      </w:r>
      <w:r w:rsidRPr="00C02F55">
        <w:rPr>
          <w:rFonts w:ascii="Arial"/>
          <w:sz w:val="24"/>
        </w:rPr>
        <w:t>share</w:t>
      </w:r>
      <w:r w:rsidRPr="00C02F55">
        <w:rPr>
          <w:rFonts w:ascii="Arial"/>
          <w:spacing w:val="54"/>
          <w:sz w:val="24"/>
        </w:rPr>
        <w:t xml:space="preserve"> </w:t>
      </w:r>
      <w:r w:rsidRPr="00C02F55">
        <w:rPr>
          <w:rFonts w:ascii="Arial"/>
          <w:sz w:val="24"/>
        </w:rPr>
        <w:t>capital</w:t>
      </w:r>
      <w:r w:rsidRPr="00C02F55">
        <w:rPr>
          <w:rFonts w:ascii="Arial"/>
          <w:spacing w:val="54"/>
          <w:sz w:val="24"/>
        </w:rPr>
        <w:t xml:space="preserve"> </w:t>
      </w:r>
      <w:r w:rsidRPr="00C02F55">
        <w:rPr>
          <w:rFonts w:ascii="Arial"/>
          <w:sz w:val="24"/>
        </w:rPr>
        <w:t>of</w:t>
      </w:r>
      <w:r w:rsidRPr="00C02F55">
        <w:rPr>
          <w:rFonts w:ascii="Arial"/>
          <w:spacing w:val="54"/>
          <w:sz w:val="24"/>
        </w:rPr>
        <w:t xml:space="preserve"> </w:t>
      </w:r>
      <w:r w:rsidRPr="00C02F55">
        <w:rPr>
          <w:rFonts w:ascii="Arial"/>
          <w:sz w:val="24"/>
        </w:rPr>
        <w:t>LPPL,</w:t>
      </w:r>
      <w:r w:rsidRPr="00C02F55">
        <w:rPr>
          <w:rFonts w:ascii="Arial"/>
          <w:spacing w:val="55"/>
          <w:sz w:val="24"/>
        </w:rPr>
        <w:t xml:space="preserve"> </w:t>
      </w:r>
      <w:r w:rsidRPr="00C02F55">
        <w:rPr>
          <w:rFonts w:ascii="Arial"/>
          <w:sz w:val="24"/>
        </w:rPr>
        <w:t>purchase</w:t>
      </w:r>
      <w:r w:rsidRPr="00C02F55">
        <w:rPr>
          <w:rFonts w:ascii="Arial"/>
          <w:spacing w:val="55"/>
          <w:sz w:val="24"/>
        </w:rPr>
        <w:t xml:space="preserve"> </w:t>
      </w:r>
      <w:r w:rsidRPr="00C02F55">
        <w:rPr>
          <w:rFonts w:ascii="Arial"/>
          <w:sz w:val="24"/>
        </w:rPr>
        <w:t>its</w:t>
      </w:r>
      <w:r w:rsidRPr="00C02F55">
        <w:rPr>
          <w:rFonts w:ascii="Arial"/>
          <w:spacing w:val="54"/>
          <w:sz w:val="24"/>
        </w:rPr>
        <w:t xml:space="preserve"> </w:t>
      </w:r>
      <w:r w:rsidRPr="00C02F55">
        <w:rPr>
          <w:rFonts w:ascii="Arial"/>
          <w:sz w:val="24"/>
        </w:rPr>
        <w:t>own</w:t>
      </w:r>
      <w:r w:rsidRPr="00C02F55">
        <w:rPr>
          <w:rFonts w:ascii="Arial"/>
          <w:spacing w:val="-1"/>
          <w:sz w:val="24"/>
        </w:rPr>
        <w:t xml:space="preserve"> </w:t>
      </w:r>
      <w:r w:rsidRPr="00C02F55">
        <w:rPr>
          <w:rFonts w:ascii="Arial"/>
          <w:sz w:val="24"/>
        </w:rPr>
        <w:t>shares,</w:t>
      </w:r>
      <w:r w:rsidRPr="00C02F55">
        <w:rPr>
          <w:rFonts w:ascii="Arial"/>
          <w:spacing w:val="18"/>
          <w:sz w:val="24"/>
        </w:rPr>
        <w:t xml:space="preserve"> </w:t>
      </w:r>
      <w:r w:rsidRPr="00C02F55">
        <w:rPr>
          <w:rFonts w:ascii="Arial"/>
          <w:sz w:val="24"/>
        </w:rPr>
        <w:t>hold</w:t>
      </w:r>
      <w:r w:rsidRPr="00C02F55">
        <w:rPr>
          <w:rFonts w:ascii="Arial"/>
          <w:spacing w:val="18"/>
          <w:sz w:val="24"/>
        </w:rPr>
        <w:t xml:space="preserve"> </w:t>
      </w:r>
      <w:r w:rsidRPr="00C02F55">
        <w:rPr>
          <w:rFonts w:ascii="Arial"/>
          <w:sz w:val="24"/>
        </w:rPr>
        <w:t>any</w:t>
      </w:r>
      <w:r w:rsidRPr="00C02F55">
        <w:rPr>
          <w:rFonts w:ascii="Arial"/>
          <w:spacing w:val="18"/>
          <w:sz w:val="24"/>
        </w:rPr>
        <w:t xml:space="preserve"> </w:t>
      </w:r>
      <w:r w:rsidRPr="00C02F55">
        <w:rPr>
          <w:rFonts w:ascii="Arial"/>
          <w:sz w:val="24"/>
        </w:rPr>
        <w:t>shares</w:t>
      </w:r>
      <w:r w:rsidRPr="00C02F55">
        <w:rPr>
          <w:rFonts w:ascii="Arial"/>
          <w:spacing w:val="18"/>
          <w:sz w:val="24"/>
        </w:rPr>
        <w:t xml:space="preserve"> </w:t>
      </w:r>
      <w:r w:rsidRPr="00C02F55">
        <w:rPr>
          <w:rFonts w:ascii="Arial"/>
          <w:sz w:val="24"/>
        </w:rPr>
        <w:t>in</w:t>
      </w:r>
      <w:r w:rsidRPr="00C02F55">
        <w:rPr>
          <w:rFonts w:ascii="Arial"/>
          <w:spacing w:val="18"/>
          <w:sz w:val="24"/>
        </w:rPr>
        <w:t xml:space="preserve"> </w:t>
      </w:r>
      <w:r w:rsidRPr="00C02F55">
        <w:rPr>
          <w:rFonts w:ascii="Arial"/>
          <w:sz w:val="24"/>
        </w:rPr>
        <w:t>treasury,</w:t>
      </w:r>
      <w:r w:rsidRPr="00C02F55">
        <w:rPr>
          <w:rFonts w:ascii="Arial"/>
          <w:spacing w:val="20"/>
          <w:sz w:val="24"/>
        </w:rPr>
        <w:t xml:space="preserve"> </w:t>
      </w:r>
      <w:r w:rsidRPr="00C02F55">
        <w:rPr>
          <w:rFonts w:ascii="Arial"/>
          <w:sz w:val="24"/>
        </w:rPr>
        <w:t>allot</w:t>
      </w:r>
      <w:r w:rsidRPr="00C02F55">
        <w:rPr>
          <w:rFonts w:ascii="Arial"/>
          <w:spacing w:val="18"/>
          <w:sz w:val="24"/>
        </w:rPr>
        <w:t xml:space="preserve"> </w:t>
      </w:r>
      <w:r w:rsidRPr="00C02F55">
        <w:rPr>
          <w:rFonts w:ascii="Arial"/>
          <w:sz w:val="24"/>
        </w:rPr>
        <w:t>or</w:t>
      </w:r>
      <w:r w:rsidRPr="00C02F55">
        <w:rPr>
          <w:rFonts w:ascii="Arial"/>
          <w:spacing w:val="18"/>
          <w:sz w:val="24"/>
        </w:rPr>
        <w:t xml:space="preserve"> </w:t>
      </w:r>
      <w:r w:rsidRPr="00C02F55">
        <w:rPr>
          <w:rFonts w:ascii="Arial"/>
          <w:sz w:val="24"/>
        </w:rPr>
        <w:t>agree</w:t>
      </w:r>
      <w:r w:rsidRPr="00C02F55">
        <w:rPr>
          <w:rFonts w:ascii="Arial"/>
          <w:spacing w:val="18"/>
          <w:sz w:val="24"/>
        </w:rPr>
        <w:t xml:space="preserve"> </w:t>
      </w:r>
      <w:r w:rsidRPr="00C02F55">
        <w:rPr>
          <w:rFonts w:ascii="Arial"/>
          <w:sz w:val="24"/>
        </w:rPr>
        <w:t>to</w:t>
      </w:r>
      <w:r w:rsidRPr="00C02F55">
        <w:rPr>
          <w:rFonts w:ascii="Arial"/>
          <w:spacing w:val="18"/>
          <w:sz w:val="24"/>
        </w:rPr>
        <w:t xml:space="preserve"> </w:t>
      </w:r>
      <w:r w:rsidRPr="00C02F55">
        <w:rPr>
          <w:rFonts w:ascii="Arial"/>
          <w:sz w:val="24"/>
        </w:rPr>
        <w:t>allot,</w:t>
      </w:r>
      <w:r w:rsidRPr="00C02F55">
        <w:rPr>
          <w:rFonts w:ascii="Arial"/>
          <w:spacing w:val="18"/>
          <w:sz w:val="24"/>
        </w:rPr>
        <w:t xml:space="preserve"> </w:t>
      </w:r>
      <w:r w:rsidRPr="00C02F55">
        <w:rPr>
          <w:rFonts w:ascii="Arial"/>
          <w:sz w:val="24"/>
        </w:rPr>
        <w:t>whether</w:t>
      </w:r>
      <w:r w:rsidRPr="00C02F55">
        <w:rPr>
          <w:rFonts w:ascii="Arial"/>
          <w:spacing w:val="18"/>
          <w:sz w:val="24"/>
        </w:rPr>
        <w:t xml:space="preserve"> </w:t>
      </w:r>
      <w:r w:rsidRPr="00C02F55">
        <w:rPr>
          <w:rFonts w:ascii="Arial"/>
          <w:sz w:val="24"/>
        </w:rPr>
        <w:t>actually</w:t>
      </w:r>
      <w:r w:rsidRPr="00C02F55">
        <w:rPr>
          <w:rFonts w:ascii="Arial"/>
          <w:spacing w:val="18"/>
          <w:sz w:val="24"/>
        </w:rPr>
        <w:t xml:space="preserve"> </w:t>
      </w:r>
      <w:r w:rsidRPr="00C02F55">
        <w:rPr>
          <w:rFonts w:ascii="Arial"/>
          <w:sz w:val="24"/>
        </w:rPr>
        <w:t>or</w:t>
      </w:r>
      <w:r w:rsidRPr="00C02F55">
        <w:rPr>
          <w:rFonts w:ascii="Arial"/>
          <w:spacing w:val="-1"/>
          <w:sz w:val="24"/>
        </w:rPr>
        <w:t xml:space="preserve"> </w:t>
      </w:r>
      <w:r w:rsidRPr="00C02F55">
        <w:rPr>
          <w:rFonts w:ascii="Arial"/>
          <w:sz w:val="24"/>
        </w:rPr>
        <w:t>contingently, any of the share capital of LPPL or any security of</w:t>
      </w:r>
      <w:r w:rsidRPr="00C02F55">
        <w:rPr>
          <w:rFonts w:ascii="Arial"/>
          <w:spacing w:val="29"/>
          <w:sz w:val="24"/>
        </w:rPr>
        <w:t xml:space="preserve"> </w:t>
      </w:r>
      <w:r w:rsidRPr="00C02F55">
        <w:rPr>
          <w:rFonts w:ascii="Arial"/>
          <w:sz w:val="24"/>
        </w:rPr>
        <w:t>LPPL</w:t>
      </w:r>
      <w:r w:rsidRPr="00C02F55">
        <w:rPr>
          <w:rFonts w:ascii="Arial"/>
          <w:spacing w:val="-1"/>
          <w:sz w:val="24"/>
        </w:rPr>
        <w:t xml:space="preserve"> </w:t>
      </w:r>
      <w:r w:rsidRPr="00C02F55">
        <w:rPr>
          <w:rFonts w:ascii="Arial"/>
          <w:sz w:val="24"/>
        </w:rPr>
        <w:t>convertible into share capital, grant any options or other rights to subscribe</w:t>
      </w:r>
      <w:r w:rsidRPr="00C02F55">
        <w:rPr>
          <w:rFonts w:ascii="Arial"/>
          <w:spacing w:val="48"/>
          <w:sz w:val="24"/>
        </w:rPr>
        <w:t xml:space="preserve"> </w:t>
      </w:r>
      <w:r w:rsidRPr="00C02F55">
        <w:rPr>
          <w:rFonts w:ascii="Arial"/>
          <w:sz w:val="24"/>
        </w:rPr>
        <w:t>for</w:t>
      </w:r>
      <w:r w:rsidRPr="00C02F55">
        <w:rPr>
          <w:rFonts w:ascii="Arial"/>
          <w:spacing w:val="-1"/>
          <w:sz w:val="24"/>
        </w:rPr>
        <w:t xml:space="preserve"> </w:t>
      </w:r>
      <w:r w:rsidRPr="00C02F55">
        <w:rPr>
          <w:rFonts w:ascii="Arial"/>
          <w:sz w:val="24"/>
        </w:rPr>
        <w:t>or</w:t>
      </w:r>
      <w:r w:rsidRPr="00C02F55">
        <w:rPr>
          <w:rFonts w:ascii="Arial"/>
          <w:spacing w:val="17"/>
          <w:sz w:val="24"/>
        </w:rPr>
        <w:t xml:space="preserve"> </w:t>
      </w:r>
      <w:r w:rsidRPr="00C02F55">
        <w:rPr>
          <w:rFonts w:ascii="Arial"/>
          <w:sz w:val="24"/>
        </w:rPr>
        <w:t>to</w:t>
      </w:r>
      <w:r w:rsidRPr="00C02F55">
        <w:rPr>
          <w:rFonts w:ascii="Arial"/>
          <w:spacing w:val="18"/>
          <w:sz w:val="24"/>
        </w:rPr>
        <w:t xml:space="preserve"> </w:t>
      </w:r>
      <w:r w:rsidRPr="00C02F55">
        <w:rPr>
          <w:rFonts w:ascii="Arial"/>
          <w:sz w:val="24"/>
        </w:rPr>
        <w:t>convert</w:t>
      </w:r>
      <w:r w:rsidRPr="00C02F55">
        <w:rPr>
          <w:rFonts w:ascii="Arial"/>
          <w:spacing w:val="17"/>
          <w:sz w:val="24"/>
        </w:rPr>
        <w:t xml:space="preserve"> </w:t>
      </w:r>
      <w:r w:rsidRPr="00C02F55">
        <w:rPr>
          <w:rFonts w:ascii="Arial"/>
          <w:sz w:val="24"/>
        </w:rPr>
        <w:t>any</w:t>
      </w:r>
      <w:r w:rsidRPr="00C02F55">
        <w:rPr>
          <w:rFonts w:ascii="Arial"/>
          <w:spacing w:val="17"/>
          <w:sz w:val="24"/>
        </w:rPr>
        <w:t xml:space="preserve"> </w:t>
      </w:r>
      <w:r w:rsidRPr="00C02F55">
        <w:rPr>
          <w:rFonts w:ascii="Arial"/>
          <w:sz w:val="24"/>
        </w:rPr>
        <w:t>security</w:t>
      </w:r>
      <w:r w:rsidRPr="00C02F55">
        <w:rPr>
          <w:rFonts w:ascii="Arial"/>
          <w:spacing w:val="17"/>
          <w:sz w:val="24"/>
        </w:rPr>
        <w:t xml:space="preserve"> </w:t>
      </w:r>
      <w:r w:rsidRPr="00C02F55">
        <w:rPr>
          <w:rFonts w:ascii="Arial"/>
          <w:sz w:val="24"/>
        </w:rPr>
        <w:t>into</w:t>
      </w:r>
      <w:r w:rsidRPr="00C02F55">
        <w:rPr>
          <w:rFonts w:ascii="Arial"/>
          <w:spacing w:val="18"/>
          <w:sz w:val="24"/>
        </w:rPr>
        <w:t xml:space="preserve"> </w:t>
      </w:r>
      <w:r w:rsidRPr="00C02F55">
        <w:rPr>
          <w:rFonts w:ascii="Arial"/>
          <w:sz w:val="24"/>
        </w:rPr>
        <w:t>shares</w:t>
      </w:r>
      <w:r w:rsidRPr="00C02F55">
        <w:rPr>
          <w:rFonts w:ascii="Arial"/>
          <w:spacing w:val="17"/>
          <w:sz w:val="24"/>
        </w:rPr>
        <w:t xml:space="preserve"> </w:t>
      </w:r>
      <w:r w:rsidRPr="00C02F55">
        <w:rPr>
          <w:rFonts w:ascii="Arial"/>
          <w:sz w:val="24"/>
        </w:rPr>
        <w:t>of</w:t>
      </w:r>
      <w:r w:rsidRPr="00C02F55">
        <w:rPr>
          <w:rFonts w:ascii="Arial"/>
          <w:spacing w:val="17"/>
          <w:sz w:val="24"/>
        </w:rPr>
        <w:t xml:space="preserve"> </w:t>
      </w:r>
      <w:r w:rsidRPr="00C02F55">
        <w:rPr>
          <w:rFonts w:ascii="Arial"/>
          <w:sz w:val="24"/>
        </w:rPr>
        <w:t>LPPL</w:t>
      </w:r>
      <w:r w:rsidRPr="00C02F55">
        <w:rPr>
          <w:rFonts w:ascii="Arial"/>
          <w:spacing w:val="18"/>
          <w:sz w:val="24"/>
        </w:rPr>
        <w:t xml:space="preserve"> </w:t>
      </w:r>
      <w:r w:rsidRPr="00C02F55">
        <w:rPr>
          <w:rFonts w:ascii="Arial"/>
          <w:sz w:val="24"/>
        </w:rPr>
        <w:t>or</w:t>
      </w:r>
      <w:r w:rsidRPr="00C02F55">
        <w:rPr>
          <w:rFonts w:ascii="Arial"/>
          <w:spacing w:val="17"/>
          <w:sz w:val="24"/>
        </w:rPr>
        <w:t xml:space="preserve"> </w:t>
      </w:r>
      <w:r w:rsidRPr="00C02F55">
        <w:rPr>
          <w:rFonts w:ascii="Arial"/>
          <w:sz w:val="24"/>
        </w:rPr>
        <w:t>alter</w:t>
      </w:r>
      <w:r w:rsidRPr="00C02F55">
        <w:rPr>
          <w:rFonts w:ascii="Arial"/>
          <w:spacing w:val="18"/>
          <w:sz w:val="24"/>
        </w:rPr>
        <w:t xml:space="preserve"> </w:t>
      </w:r>
      <w:r w:rsidRPr="00C02F55">
        <w:rPr>
          <w:rFonts w:ascii="Arial"/>
          <w:sz w:val="24"/>
        </w:rPr>
        <w:t>the</w:t>
      </w:r>
      <w:r w:rsidRPr="00C02F55">
        <w:rPr>
          <w:rFonts w:ascii="Arial"/>
          <w:spacing w:val="18"/>
          <w:sz w:val="24"/>
        </w:rPr>
        <w:t xml:space="preserve"> </w:t>
      </w:r>
      <w:r w:rsidRPr="00C02F55">
        <w:rPr>
          <w:rFonts w:ascii="Arial"/>
          <w:sz w:val="24"/>
        </w:rPr>
        <w:t>classification</w:t>
      </w:r>
      <w:r w:rsidRPr="00C02F55">
        <w:rPr>
          <w:rFonts w:ascii="Arial"/>
          <w:spacing w:val="17"/>
          <w:sz w:val="24"/>
        </w:rPr>
        <w:t xml:space="preserve"> </w:t>
      </w:r>
      <w:r w:rsidRPr="00C02F55">
        <w:rPr>
          <w:rFonts w:ascii="Arial"/>
          <w:sz w:val="24"/>
        </w:rPr>
        <w:t>of</w:t>
      </w:r>
      <w:r w:rsidRPr="00C02F55">
        <w:rPr>
          <w:rFonts w:ascii="Arial"/>
          <w:spacing w:val="17"/>
          <w:sz w:val="24"/>
        </w:rPr>
        <w:t xml:space="preserve"> </w:t>
      </w:r>
      <w:r w:rsidRPr="00C02F55">
        <w:rPr>
          <w:rFonts w:ascii="Arial"/>
          <w:sz w:val="24"/>
        </w:rPr>
        <w:t>any</w:t>
      </w:r>
      <w:r w:rsidRPr="00C02F55">
        <w:rPr>
          <w:rFonts w:ascii="Arial"/>
          <w:spacing w:val="-1"/>
          <w:sz w:val="24"/>
        </w:rPr>
        <w:t xml:space="preserve"> </w:t>
      </w:r>
      <w:r w:rsidRPr="00C02F55">
        <w:rPr>
          <w:rFonts w:ascii="Arial"/>
          <w:sz w:val="24"/>
        </w:rPr>
        <w:t>part</w:t>
      </w:r>
      <w:r w:rsidRPr="00C02F55">
        <w:rPr>
          <w:rFonts w:ascii="Arial"/>
          <w:spacing w:val="47"/>
          <w:sz w:val="24"/>
        </w:rPr>
        <w:t xml:space="preserve"> </w:t>
      </w:r>
      <w:r w:rsidRPr="00C02F55">
        <w:rPr>
          <w:rFonts w:ascii="Arial"/>
          <w:sz w:val="24"/>
        </w:rPr>
        <w:t>of</w:t>
      </w:r>
      <w:r w:rsidRPr="00C02F55">
        <w:rPr>
          <w:rFonts w:ascii="Arial"/>
          <w:spacing w:val="46"/>
          <w:sz w:val="24"/>
        </w:rPr>
        <w:t xml:space="preserve"> </w:t>
      </w:r>
      <w:r w:rsidRPr="00C02F55">
        <w:rPr>
          <w:rFonts w:ascii="Arial"/>
          <w:sz w:val="24"/>
        </w:rPr>
        <w:t>the</w:t>
      </w:r>
      <w:r w:rsidRPr="00C02F55">
        <w:rPr>
          <w:rFonts w:ascii="Arial"/>
          <w:spacing w:val="47"/>
          <w:sz w:val="24"/>
        </w:rPr>
        <w:t xml:space="preserve"> </w:t>
      </w:r>
      <w:r w:rsidRPr="00C02F55">
        <w:rPr>
          <w:rFonts w:ascii="Arial"/>
          <w:sz w:val="24"/>
        </w:rPr>
        <w:t>share</w:t>
      </w:r>
      <w:r w:rsidRPr="00C02F55">
        <w:rPr>
          <w:rFonts w:ascii="Arial"/>
          <w:spacing w:val="46"/>
          <w:sz w:val="24"/>
        </w:rPr>
        <w:t xml:space="preserve"> </w:t>
      </w:r>
      <w:r w:rsidRPr="00C02F55">
        <w:rPr>
          <w:rFonts w:ascii="Arial"/>
          <w:sz w:val="24"/>
        </w:rPr>
        <w:t>capital</w:t>
      </w:r>
      <w:r w:rsidRPr="00C02F55">
        <w:rPr>
          <w:rFonts w:ascii="Arial"/>
          <w:spacing w:val="46"/>
          <w:sz w:val="24"/>
        </w:rPr>
        <w:t xml:space="preserve"> </w:t>
      </w:r>
      <w:r w:rsidRPr="00C02F55">
        <w:rPr>
          <w:rFonts w:ascii="Arial"/>
          <w:sz w:val="24"/>
        </w:rPr>
        <w:t>of</w:t>
      </w:r>
      <w:r w:rsidRPr="00C02F55">
        <w:rPr>
          <w:rFonts w:ascii="Arial"/>
          <w:spacing w:val="46"/>
          <w:sz w:val="24"/>
        </w:rPr>
        <w:t xml:space="preserve"> </w:t>
      </w:r>
      <w:r w:rsidRPr="00C02F55">
        <w:rPr>
          <w:rFonts w:ascii="Arial"/>
          <w:sz w:val="24"/>
        </w:rPr>
        <w:t>LPPL</w:t>
      </w:r>
      <w:r w:rsidRPr="00C02F55">
        <w:rPr>
          <w:rFonts w:ascii="Arial"/>
          <w:spacing w:val="47"/>
          <w:sz w:val="24"/>
        </w:rPr>
        <w:t xml:space="preserve"> </w:t>
      </w:r>
      <w:r w:rsidRPr="00C02F55">
        <w:rPr>
          <w:rFonts w:ascii="Arial"/>
          <w:sz w:val="24"/>
        </w:rPr>
        <w:t>save</w:t>
      </w:r>
      <w:r w:rsidRPr="00C02F55">
        <w:rPr>
          <w:rFonts w:ascii="Arial"/>
          <w:spacing w:val="46"/>
          <w:sz w:val="24"/>
        </w:rPr>
        <w:t xml:space="preserve"> </w:t>
      </w:r>
      <w:r w:rsidRPr="00C02F55">
        <w:rPr>
          <w:rFonts w:ascii="Arial"/>
          <w:sz w:val="24"/>
        </w:rPr>
        <w:t>as</w:t>
      </w:r>
      <w:r w:rsidRPr="00C02F55">
        <w:rPr>
          <w:rFonts w:ascii="Arial"/>
          <w:spacing w:val="46"/>
          <w:sz w:val="24"/>
        </w:rPr>
        <w:t xml:space="preserve"> </w:t>
      </w:r>
      <w:r w:rsidRPr="00C02F55">
        <w:rPr>
          <w:rFonts w:ascii="Arial"/>
          <w:sz w:val="24"/>
        </w:rPr>
        <w:t>the</w:t>
      </w:r>
      <w:r w:rsidRPr="00C02F55">
        <w:rPr>
          <w:rFonts w:ascii="Arial"/>
          <w:spacing w:val="47"/>
          <w:sz w:val="24"/>
        </w:rPr>
        <w:t xml:space="preserve"> </w:t>
      </w:r>
      <w:r w:rsidRPr="00C02F55">
        <w:rPr>
          <w:rFonts w:ascii="Arial"/>
          <w:sz w:val="24"/>
        </w:rPr>
        <w:t>power</w:t>
      </w:r>
      <w:r w:rsidRPr="00C02F55">
        <w:rPr>
          <w:rFonts w:ascii="Arial"/>
          <w:spacing w:val="47"/>
          <w:sz w:val="24"/>
        </w:rPr>
        <w:t xml:space="preserve"> </w:t>
      </w:r>
      <w:r w:rsidRPr="00C02F55">
        <w:rPr>
          <w:rFonts w:ascii="Arial"/>
          <w:sz w:val="24"/>
        </w:rPr>
        <w:t>to</w:t>
      </w:r>
      <w:r w:rsidRPr="00C02F55">
        <w:rPr>
          <w:rFonts w:ascii="Arial"/>
          <w:spacing w:val="47"/>
          <w:sz w:val="24"/>
        </w:rPr>
        <w:t xml:space="preserve"> </w:t>
      </w:r>
      <w:r w:rsidRPr="00C02F55">
        <w:rPr>
          <w:rFonts w:ascii="Arial"/>
          <w:sz w:val="24"/>
        </w:rPr>
        <w:t>do</w:t>
      </w:r>
      <w:r w:rsidRPr="00C02F55">
        <w:rPr>
          <w:rFonts w:ascii="Arial"/>
          <w:spacing w:val="46"/>
          <w:sz w:val="24"/>
        </w:rPr>
        <w:t xml:space="preserve"> </w:t>
      </w:r>
      <w:r w:rsidRPr="00C02F55">
        <w:rPr>
          <w:rFonts w:ascii="Arial"/>
          <w:sz w:val="24"/>
        </w:rPr>
        <w:t>so</w:t>
      </w:r>
      <w:r w:rsidRPr="00C02F55">
        <w:rPr>
          <w:rFonts w:ascii="Arial"/>
          <w:spacing w:val="46"/>
          <w:sz w:val="24"/>
        </w:rPr>
        <w:t xml:space="preserve"> </w:t>
      </w:r>
      <w:r w:rsidRPr="00C02F55">
        <w:rPr>
          <w:rFonts w:ascii="Arial"/>
          <w:sz w:val="24"/>
        </w:rPr>
        <w:t>without</w:t>
      </w:r>
      <w:r w:rsidRPr="00C02F55">
        <w:rPr>
          <w:rFonts w:ascii="Arial"/>
          <w:spacing w:val="47"/>
          <w:sz w:val="24"/>
        </w:rPr>
        <w:t xml:space="preserve"> </w:t>
      </w:r>
      <w:r w:rsidRPr="00C02F55">
        <w:rPr>
          <w:rFonts w:ascii="Arial"/>
          <w:sz w:val="24"/>
        </w:rPr>
        <w:t>prior</w:t>
      </w:r>
      <w:r w:rsidRPr="00C02F55">
        <w:rPr>
          <w:rFonts w:ascii="Arial"/>
          <w:spacing w:val="-1"/>
          <w:sz w:val="24"/>
        </w:rPr>
        <w:t xml:space="preserve"> </w:t>
      </w:r>
      <w:r w:rsidRPr="00C02F55">
        <w:rPr>
          <w:rFonts w:ascii="Arial"/>
          <w:sz w:val="24"/>
        </w:rPr>
        <w:t>Shareholder approval is specifically provided for in the Agreement</w:t>
      </w:r>
      <w:r w:rsidRPr="00C02F55">
        <w:rPr>
          <w:rFonts w:ascii="Arial"/>
          <w:spacing w:val="-10"/>
          <w:sz w:val="24"/>
        </w:rPr>
        <w:t xml:space="preserve"> </w:t>
      </w:r>
      <w:r w:rsidRPr="00C02F55">
        <w:rPr>
          <w:rFonts w:ascii="Arial"/>
          <w:sz w:val="24"/>
        </w:rPr>
        <w:t>.</w:t>
      </w:r>
    </w:p>
    <w:p w14:paraId="4FB4547D" w14:textId="77777777" w:rsidR="001C4359" w:rsidRDefault="001C4359" w:rsidP="001C4359">
      <w:pPr>
        <w:rPr>
          <w:rFonts w:ascii="Arial" w:eastAsia="Arial" w:hAnsi="Arial" w:cs="Arial"/>
          <w:sz w:val="24"/>
          <w:szCs w:val="24"/>
        </w:rPr>
      </w:pPr>
    </w:p>
    <w:p w14:paraId="4FB4547E" w14:textId="77777777" w:rsidR="001C4359" w:rsidRPr="00EE2691" w:rsidRDefault="00EE2691" w:rsidP="001C4359">
      <w:pPr>
        <w:pStyle w:val="Heading6"/>
        <w:ind w:right="173"/>
        <w:rPr>
          <w:b w:val="0"/>
          <w:bCs w:val="0"/>
        </w:rPr>
      </w:pPr>
      <w:r w:rsidRPr="00EE2691">
        <w:rPr>
          <w:b w:val="0"/>
          <w:bCs w:val="0"/>
        </w:rPr>
        <w:t>Creation of any Holdco of</w:t>
      </w:r>
      <w:r w:rsidRPr="00EE2691">
        <w:rPr>
          <w:b w:val="0"/>
          <w:bCs w:val="0"/>
          <w:spacing w:val="-21"/>
        </w:rPr>
        <w:t xml:space="preserve"> </w:t>
      </w:r>
      <w:r w:rsidRPr="00EE2691">
        <w:rPr>
          <w:b w:val="0"/>
          <w:bCs w:val="0"/>
        </w:rPr>
        <w:t>LPPL</w:t>
      </w:r>
    </w:p>
    <w:p w14:paraId="4FB4547F" w14:textId="77777777" w:rsidR="001C4359" w:rsidRDefault="001C4359" w:rsidP="001C4359">
      <w:pPr>
        <w:rPr>
          <w:rFonts w:ascii="Arial" w:eastAsia="Arial" w:hAnsi="Arial" w:cs="Arial"/>
          <w:b/>
          <w:bCs/>
          <w:sz w:val="24"/>
          <w:szCs w:val="24"/>
        </w:rPr>
      </w:pPr>
    </w:p>
    <w:p w14:paraId="4FB45480" w14:textId="77777777" w:rsidR="001C4359" w:rsidRPr="00C02F55" w:rsidRDefault="00EE2691" w:rsidP="00C02F55">
      <w:pPr>
        <w:tabs>
          <w:tab w:val="left" w:pos="687"/>
        </w:tabs>
        <w:ind w:left="120" w:right="173"/>
        <w:rPr>
          <w:rFonts w:ascii="Arial" w:eastAsia="Arial" w:hAnsi="Arial" w:cs="Arial"/>
          <w:sz w:val="24"/>
          <w:szCs w:val="24"/>
        </w:rPr>
      </w:pPr>
      <w:r w:rsidRPr="00C02F55">
        <w:rPr>
          <w:rFonts w:ascii="Arial"/>
          <w:sz w:val="24"/>
        </w:rPr>
        <w:t>To approve the formation of any holding company of</w:t>
      </w:r>
      <w:r w:rsidRPr="00C02F55">
        <w:rPr>
          <w:rFonts w:ascii="Arial"/>
          <w:spacing w:val="-8"/>
          <w:sz w:val="24"/>
        </w:rPr>
        <w:t xml:space="preserve"> </w:t>
      </w:r>
      <w:r w:rsidRPr="00C02F55">
        <w:rPr>
          <w:rFonts w:ascii="Arial"/>
          <w:sz w:val="24"/>
        </w:rPr>
        <w:t>LPPL.</w:t>
      </w:r>
    </w:p>
    <w:p w14:paraId="4FB45481" w14:textId="77777777" w:rsidR="001C4359" w:rsidRDefault="001C4359" w:rsidP="001C4359">
      <w:pPr>
        <w:rPr>
          <w:rFonts w:ascii="Arial" w:eastAsia="Arial" w:hAnsi="Arial" w:cs="Arial"/>
          <w:sz w:val="24"/>
          <w:szCs w:val="24"/>
        </w:rPr>
      </w:pPr>
    </w:p>
    <w:p w14:paraId="4FB45482" w14:textId="77777777" w:rsidR="001C4359" w:rsidRPr="00EE2691" w:rsidRDefault="00EE2691" w:rsidP="001C4359">
      <w:pPr>
        <w:pStyle w:val="Heading6"/>
        <w:ind w:right="173"/>
        <w:rPr>
          <w:b w:val="0"/>
          <w:bCs w:val="0"/>
        </w:rPr>
      </w:pPr>
      <w:r w:rsidRPr="00EE2691">
        <w:rPr>
          <w:b w:val="0"/>
          <w:bCs w:val="0"/>
        </w:rPr>
        <w:t>Change of Company</w:t>
      </w:r>
      <w:r w:rsidRPr="00EE2691">
        <w:rPr>
          <w:b w:val="0"/>
          <w:bCs w:val="0"/>
          <w:spacing w:val="-18"/>
        </w:rPr>
        <w:t xml:space="preserve"> </w:t>
      </w:r>
      <w:r w:rsidRPr="00EE2691">
        <w:rPr>
          <w:b w:val="0"/>
          <w:bCs w:val="0"/>
        </w:rPr>
        <w:t>status</w:t>
      </w:r>
    </w:p>
    <w:p w14:paraId="4FB45483" w14:textId="77777777" w:rsidR="001C4359" w:rsidRDefault="001C4359" w:rsidP="001C4359">
      <w:pPr>
        <w:rPr>
          <w:rFonts w:ascii="Arial" w:eastAsia="Arial" w:hAnsi="Arial" w:cs="Arial"/>
          <w:b/>
          <w:bCs/>
          <w:sz w:val="24"/>
          <w:szCs w:val="24"/>
        </w:rPr>
      </w:pPr>
    </w:p>
    <w:p w14:paraId="4FB45484" w14:textId="77777777" w:rsidR="001C4359" w:rsidRPr="00C02F55" w:rsidRDefault="00EE2691" w:rsidP="00C02F55">
      <w:pPr>
        <w:tabs>
          <w:tab w:val="left" w:pos="687"/>
          <w:tab w:val="left" w:pos="7319"/>
        </w:tabs>
        <w:ind w:left="120" w:right="603"/>
        <w:rPr>
          <w:rFonts w:ascii="Arial" w:eastAsia="Arial" w:hAnsi="Arial" w:cs="Arial"/>
          <w:sz w:val="24"/>
          <w:szCs w:val="24"/>
        </w:rPr>
      </w:pPr>
      <w:r w:rsidRPr="00C02F55">
        <w:rPr>
          <w:rFonts w:ascii="Arial"/>
          <w:sz w:val="24"/>
        </w:rPr>
        <w:t>To approve a change of status of LPPL from a limited company to a</w:t>
      </w:r>
      <w:r w:rsidRPr="00C02F55">
        <w:rPr>
          <w:rFonts w:ascii="Arial"/>
          <w:spacing w:val="-29"/>
          <w:sz w:val="24"/>
        </w:rPr>
        <w:t xml:space="preserve"> </w:t>
      </w:r>
      <w:r w:rsidRPr="00C02F55">
        <w:rPr>
          <w:rFonts w:ascii="Arial"/>
          <w:sz w:val="24"/>
        </w:rPr>
        <w:t>public</w:t>
      </w:r>
      <w:r w:rsidRPr="00C02F55">
        <w:rPr>
          <w:rFonts w:ascii="Arial"/>
          <w:spacing w:val="-1"/>
          <w:sz w:val="24"/>
        </w:rPr>
        <w:t xml:space="preserve"> </w:t>
      </w:r>
      <w:r w:rsidRPr="00C02F55">
        <w:rPr>
          <w:rFonts w:ascii="Arial"/>
          <w:sz w:val="24"/>
        </w:rPr>
        <w:t>limited company or from a company limited by shares to</w:t>
      </w:r>
      <w:r w:rsidRPr="00C02F55">
        <w:rPr>
          <w:rFonts w:ascii="Arial"/>
          <w:spacing w:val="-24"/>
          <w:sz w:val="24"/>
        </w:rPr>
        <w:t xml:space="preserve"> </w:t>
      </w:r>
      <w:r w:rsidRPr="00C02F55">
        <w:rPr>
          <w:rFonts w:ascii="Arial"/>
          <w:sz w:val="24"/>
        </w:rPr>
        <w:t>any</w:t>
      </w:r>
      <w:r w:rsidR="00C02F55">
        <w:rPr>
          <w:rFonts w:ascii="Arial"/>
          <w:sz w:val="24"/>
        </w:rPr>
        <w:t xml:space="preserve"> </w:t>
      </w:r>
      <w:r w:rsidRPr="00C02F55">
        <w:rPr>
          <w:rFonts w:ascii="Arial"/>
          <w:sz w:val="24"/>
        </w:rPr>
        <w:t>other form</w:t>
      </w:r>
      <w:r w:rsidRPr="00C02F55">
        <w:rPr>
          <w:rFonts w:ascii="Arial"/>
          <w:spacing w:val="-9"/>
          <w:sz w:val="24"/>
        </w:rPr>
        <w:t xml:space="preserve"> </w:t>
      </w:r>
      <w:r w:rsidRPr="00C02F55">
        <w:rPr>
          <w:rFonts w:ascii="Arial"/>
          <w:sz w:val="24"/>
        </w:rPr>
        <w:t>of</w:t>
      </w:r>
      <w:r w:rsidRPr="00C02F55">
        <w:rPr>
          <w:rFonts w:ascii="Arial"/>
          <w:spacing w:val="-1"/>
          <w:sz w:val="24"/>
        </w:rPr>
        <w:t xml:space="preserve"> </w:t>
      </w:r>
      <w:r w:rsidRPr="00C02F55">
        <w:rPr>
          <w:rFonts w:ascii="Arial"/>
          <w:sz w:val="24"/>
        </w:rPr>
        <w:t>legal</w:t>
      </w:r>
      <w:r w:rsidRPr="00C02F55">
        <w:rPr>
          <w:rFonts w:ascii="Arial"/>
          <w:spacing w:val="-1"/>
          <w:sz w:val="24"/>
        </w:rPr>
        <w:t xml:space="preserve"> </w:t>
      </w:r>
      <w:r w:rsidRPr="00C02F55">
        <w:rPr>
          <w:rFonts w:ascii="Arial"/>
          <w:sz w:val="24"/>
        </w:rPr>
        <w:t>entity.</w:t>
      </w:r>
    </w:p>
    <w:p w14:paraId="4FB45485" w14:textId="28A9231E" w:rsidR="001C4359" w:rsidRDefault="001C4359" w:rsidP="001C4359">
      <w:pPr>
        <w:rPr>
          <w:rFonts w:ascii="Arial" w:eastAsia="Arial" w:hAnsi="Arial" w:cs="Arial"/>
          <w:sz w:val="24"/>
          <w:szCs w:val="24"/>
        </w:rPr>
      </w:pPr>
    </w:p>
    <w:p w14:paraId="7BB5088B" w14:textId="6B15A3BF" w:rsidR="005730C2" w:rsidRDefault="005730C2" w:rsidP="001C4359">
      <w:pPr>
        <w:rPr>
          <w:rFonts w:ascii="Arial" w:eastAsia="Arial" w:hAnsi="Arial" w:cs="Arial"/>
          <w:sz w:val="24"/>
          <w:szCs w:val="24"/>
        </w:rPr>
      </w:pPr>
    </w:p>
    <w:p w14:paraId="3837BBEA" w14:textId="4D30DEA4" w:rsidR="005730C2" w:rsidRDefault="005730C2" w:rsidP="001C4359">
      <w:pPr>
        <w:rPr>
          <w:rFonts w:ascii="Arial" w:eastAsia="Arial" w:hAnsi="Arial" w:cs="Arial"/>
          <w:sz w:val="24"/>
          <w:szCs w:val="24"/>
        </w:rPr>
      </w:pPr>
    </w:p>
    <w:p w14:paraId="66DA233A" w14:textId="59864641" w:rsidR="005730C2" w:rsidRDefault="005730C2" w:rsidP="001C4359">
      <w:pPr>
        <w:rPr>
          <w:rFonts w:ascii="Arial" w:eastAsia="Arial" w:hAnsi="Arial" w:cs="Arial"/>
          <w:sz w:val="24"/>
          <w:szCs w:val="24"/>
        </w:rPr>
      </w:pPr>
    </w:p>
    <w:p w14:paraId="0F4211D2" w14:textId="74B24F79" w:rsidR="005730C2" w:rsidRDefault="005730C2" w:rsidP="001C4359">
      <w:pPr>
        <w:rPr>
          <w:rFonts w:ascii="Arial" w:eastAsia="Arial" w:hAnsi="Arial" w:cs="Arial"/>
          <w:sz w:val="24"/>
          <w:szCs w:val="24"/>
        </w:rPr>
      </w:pPr>
    </w:p>
    <w:p w14:paraId="779FB8E9" w14:textId="77777777" w:rsidR="005730C2" w:rsidRDefault="005730C2" w:rsidP="001C4359">
      <w:pPr>
        <w:rPr>
          <w:rFonts w:ascii="Arial" w:eastAsia="Arial" w:hAnsi="Arial" w:cs="Arial"/>
          <w:sz w:val="24"/>
          <w:szCs w:val="24"/>
        </w:rPr>
      </w:pPr>
    </w:p>
    <w:p w14:paraId="4FB45486" w14:textId="77777777" w:rsidR="001C4359" w:rsidRPr="00EE2691" w:rsidRDefault="00EE2691" w:rsidP="001C4359">
      <w:pPr>
        <w:pStyle w:val="Heading4"/>
        <w:tabs>
          <w:tab w:val="left" w:pos="686"/>
        </w:tabs>
        <w:ind w:right="173"/>
        <w:rPr>
          <w:b w:val="0"/>
          <w:bCs w:val="0"/>
        </w:rPr>
      </w:pPr>
      <w:r w:rsidRPr="00EE2691">
        <w:rPr>
          <w:b w:val="0"/>
          <w:bCs w:val="0"/>
          <w:spacing w:val="-1"/>
        </w:rPr>
        <w:lastRenderedPageBreak/>
        <w:t>2.</w:t>
      </w:r>
      <w:r w:rsidRPr="00EE2691">
        <w:rPr>
          <w:b w:val="0"/>
          <w:bCs w:val="0"/>
          <w:spacing w:val="-1"/>
        </w:rPr>
        <w:tab/>
      </w:r>
      <w:r w:rsidRPr="00EE2691">
        <w:rPr>
          <w:b w:val="0"/>
          <w:bCs w:val="0"/>
        </w:rPr>
        <w:t xml:space="preserve">Matters </w:t>
      </w:r>
      <w:r w:rsidRPr="00EE2691">
        <w:rPr>
          <w:b w:val="0"/>
          <w:bCs w:val="0"/>
          <w:spacing w:val="-1"/>
        </w:rPr>
        <w:t>reserved</w:t>
      </w:r>
      <w:r w:rsidRPr="00EE2691">
        <w:rPr>
          <w:b w:val="0"/>
          <w:bCs w:val="0"/>
        </w:rPr>
        <w:t xml:space="preserve"> to the </w:t>
      </w:r>
      <w:r w:rsidRPr="00EE2691">
        <w:rPr>
          <w:b w:val="0"/>
          <w:bCs w:val="0"/>
          <w:spacing w:val="-1"/>
        </w:rPr>
        <w:t>Employment</w:t>
      </w:r>
      <w:r w:rsidRPr="00EE2691">
        <w:rPr>
          <w:b w:val="0"/>
          <w:bCs w:val="0"/>
          <w:spacing w:val="1"/>
        </w:rPr>
        <w:t xml:space="preserve"> </w:t>
      </w:r>
      <w:r w:rsidRPr="00EE2691">
        <w:rPr>
          <w:b w:val="0"/>
          <w:bCs w:val="0"/>
          <w:spacing w:val="-1"/>
        </w:rPr>
        <w:t>Committee</w:t>
      </w:r>
    </w:p>
    <w:p w14:paraId="4FB45487" w14:textId="77777777" w:rsidR="001C4359" w:rsidRPr="00EE2691" w:rsidRDefault="001C4359" w:rsidP="001C4359">
      <w:pPr>
        <w:rPr>
          <w:rFonts w:ascii="Arial" w:eastAsia="Arial" w:hAnsi="Arial" w:cs="Arial"/>
          <w:sz w:val="24"/>
          <w:szCs w:val="24"/>
        </w:rPr>
      </w:pPr>
    </w:p>
    <w:p w14:paraId="4FB45488" w14:textId="77777777" w:rsidR="001C4359" w:rsidRPr="00EE2691" w:rsidRDefault="00EE2691" w:rsidP="001C4359">
      <w:pPr>
        <w:pStyle w:val="Heading6"/>
        <w:spacing w:line="480" w:lineRule="auto"/>
        <w:ind w:right="4131"/>
        <w:rPr>
          <w:b w:val="0"/>
          <w:bCs w:val="0"/>
        </w:rPr>
      </w:pPr>
      <w:r w:rsidRPr="00EE2691">
        <w:rPr>
          <w:b w:val="0"/>
          <w:bCs w:val="0"/>
        </w:rPr>
        <w:t>Local Pensions Partnership Ltd</w:t>
      </w:r>
      <w:r w:rsidRPr="00EE2691">
        <w:rPr>
          <w:b w:val="0"/>
          <w:bCs w:val="0"/>
          <w:spacing w:val="-12"/>
        </w:rPr>
        <w:t xml:space="preserve"> </w:t>
      </w:r>
      <w:r w:rsidRPr="00EE2691">
        <w:rPr>
          <w:b w:val="0"/>
          <w:bCs w:val="0"/>
        </w:rPr>
        <w:t>(LPPL): Approval of LPPL's Remuneration</w:t>
      </w:r>
      <w:r w:rsidRPr="00EE2691">
        <w:rPr>
          <w:b w:val="0"/>
          <w:bCs w:val="0"/>
          <w:spacing w:val="-30"/>
        </w:rPr>
        <w:t xml:space="preserve"> </w:t>
      </w:r>
      <w:r w:rsidRPr="00EE2691">
        <w:rPr>
          <w:b w:val="0"/>
          <w:bCs w:val="0"/>
        </w:rPr>
        <w:t>Policy</w:t>
      </w:r>
    </w:p>
    <w:p w14:paraId="4FB45489" w14:textId="77777777" w:rsidR="001C4359" w:rsidRPr="00C02F55" w:rsidRDefault="00EE2691" w:rsidP="00C02F55">
      <w:pPr>
        <w:tabs>
          <w:tab w:val="left" w:pos="687"/>
        </w:tabs>
        <w:spacing w:line="248" w:lineRule="exact"/>
        <w:ind w:left="120" w:right="173"/>
        <w:rPr>
          <w:rFonts w:ascii="Arial" w:hAnsi="Arial" w:cs="Arial"/>
          <w:sz w:val="24"/>
          <w:szCs w:val="24"/>
        </w:rPr>
      </w:pPr>
      <w:r w:rsidRPr="00C02F55">
        <w:rPr>
          <w:rFonts w:ascii="Arial"/>
          <w:sz w:val="24"/>
        </w:rPr>
        <w:t xml:space="preserve">To approve the </w:t>
      </w:r>
      <w:r w:rsidRPr="00C02F55">
        <w:rPr>
          <w:rFonts w:ascii="Arial"/>
          <w:sz w:val="24"/>
        </w:rPr>
        <w:t>remuneration policy of the LPPL directors and staff, other</w:t>
      </w:r>
      <w:r w:rsidRPr="00C02F55">
        <w:rPr>
          <w:rFonts w:ascii="Arial"/>
          <w:spacing w:val="26"/>
          <w:sz w:val="24"/>
        </w:rPr>
        <w:t xml:space="preserve"> </w:t>
      </w:r>
      <w:r w:rsidRPr="00C02F55">
        <w:rPr>
          <w:rFonts w:ascii="Arial"/>
          <w:sz w:val="24"/>
        </w:rPr>
        <w:t>than</w:t>
      </w:r>
      <w:r w:rsidR="00C02F55">
        <w:rPr>
          <w:rFonts w:ascii="Arial"/>
          <w:sz w:val="24"/>
        </w:rPr>
        <w:t xml:space="preserve"> for</w:t>
      </w:r>
      <w:r w:rsidRPr="00C02F55">
        <w:rPr>
          <w:rFonts w:ascii="Arial" w:hAnsi="Arial" w:cs="Arial"/>
          <w:sz w:val="24"/>
          <w:szCs w:val="24"/>
        </w:rPr>
        <w:t xml:space="preserve"> LPPL Non-Executive</w:t>
      </w:r>
      <w:r w:rsidRPr="00C02F55">
        <w:rPr>
          <w:rFonts w:ascii="Arial" w:hAnsi="Arial" w:cs="Arial"/>
          <w:spacing w:val="-26"/>
          <w:sz w:val="24"/>
          <w:szCs w:val="24"/>
        </w:rPr>
        <w:t xml:space="preserve"> </w:t>
      </w:r>
      <w:r w:rsidRPr="00C02F55">
        <w:rPr>
          <w:rFonts w:ascii="Arial" w:hAnsi="Arial" w:cs="Arial"/>
          <w:sz w:val="24"/>
          <w:szCs w:val="24"/>
        </w:rPr>
        <w:t>Directors</w:t>
      </w:r>
    </w:p>
    <w:p w14:paraId="4FB4548A" w14:textId="77777777" w:rsidR="00207546" w:rsidRDefault="00207546" w:rsidP="001C4359">
      <w:pPr>
        <w:pStyle w:val="BodyText"/>
        <w:ind w:left="365" w:right="4687"/>
        <w:jc w:val="center"/>
      </w:pPr>
    </w:p>
    <w:p w14:paraId="4FB4548B" w14:textId="77777777" w:rsidR="001C4359" w:rsidRPr="00EE2691" w:rsidRDefault="00EE2691" w:rsidP="001C4359">
      <w:pPr>
        <w:pStyle w:val="Heading6"/>
        <w:ind w:right="173"/>
        <w:rPr>
          <w:b w:val="0"/>
          <w:bCs w:val="0"/>
        </w:rPr>
      </w:pPr>
      <w:r w:rsidRPr="00EE2691">
        <w:rPr>
          <w:b w:val="0"/>
          <w:bCs w:val="0"/>
        </w:rPr>
        <w:t>Changes to Directors' Remuneration</w:t>
      </w:r>
      <w:r w:rsidRPr="00EE2691">
        <w:rPr>
          <w:b w:val="0"/>
          <w:bCs w:val="0"/>
          <w:spacing w:val="-33"/>
        </w:rPr>
        <w:t xml:space="preserve"> </w:t>
      </w:r>
      <w:r w:rsidRPr="00EE2691">
        <w:rPr>
          <w:b w:val="0"/>
          <w:bCs w:val="0"/>
        </w:rPr>
        <w:t>Policy</w:t>
      </w:r>
    </w:p>
    <w:p w14:paraId="4FB4548C" w14:textId="77777777" w:rsidR="001C4359" w:rsidRDefault="001C4359" w:rsidP="001C4359">
      <w:pPr>
        <w:spacing w:before="10"/>
        <w:rPr>
          <w:rFonts w:ascii="Arial" w:eastAsia="Arial" w:hAnsi="Arial" w:cs="Arial"/>
          <w:b/>
          <w:bCs/>
          <w:sz w:val="20"/>
          <w:szCs w:val="20"/>
        </w:rPr>
      </w:pPr>
    </w:p>
    <w:p w14:paraId="4FB4548D" w14:textId="77777777" w:rsidR="001C4359" w:rsidRPr="00C02F55" w:rsidRDefault="00EE2691" w:rsidP="005730C2">
      <w:pPr>
        <w:tabs>
          <w:tab w:val="left" w:pos="687"/>
        </w:tabs>
        <w:spacing w:before="42"/>
        <w:ind w:left="120" w:right="114"/>
        <w:rPr>
          <w:rFonts w:ascii="Arial" w:hAnsi="Arial" w:cs="Arial"/>
          <w:sz w:val="24"/>
          <w:szCs w:val="24"/>
        </w:rPr>
      </w:pPr>
      <w:r w:rsidRPr="00C02F55">
        <w:rPr>
          <w:rFonts w:ascii="Arial"/>
          <w:sz w:val="24"/>
        </w:rPr>
        <w:t>To</w:t>
      </w:r>
      <w:r w:rsidRPr="00C02F55">
        <w:rPr>
          <w:rFonts w:ascii="Arial"/>
          <w:spacing w:val="55"/>
          <w:sz w:val="24"/>
        </w:rPr>
        <w:t xml:space="preserve"> </w:t>
      </w:r>
      <w:r w:rsidRPr="00C02F55">
        <w:rPr>
          <w:rFonts w:ascii="Arial"/>
          <w:sz w:val="24"/>
        </w:rPr>
        <w:t>approve</w:t>
      </w:r>
      <w:r w:rsidRPr="00C02F55">
        <w:rPr>
          <w:rFonts w:ascii="Arial"/>
          <w:spacing w:val="55"/>
          <w:sz w:val="24"/>
        </w:rPr>
        <w:t xml:space="preserve"> </w:t>
      </w:r>
      <w:r w:rsidRPr="00C02F55">
        <w:rPr>
          <w:rFonts w:ascii="Arial"/>
          <w:sz w:val="24"/>
        </w:rPr>
        <w:t>the</w:t>
      </w:r>
      <w:r w:rsidRPr="00C02F55">
        <w:rPr>
          <w:rFonts w:ascii="Arial"/>
          <w:spacing w:val="56"/>
          <w:sz w:val="24"/>
        </w:rPr>
        <w:t xml:space="preserve"> </w:t>
      </w:r>
      <w:r w:rsidRPr="00C02F55">
        <w:rPr>
          <w:rFonts w:ascii="Arial"/>
          <w:sz w:val="24"/>
        </w:rPr>
        <w:t>payment</w:t>
      </w:r>
      <w:r w:rsidRPr="00C02F55">
        <w:rPr>
          <w:rFonts w:ascii="Arial"/>
          <w:spacing w:val="55"/>
          <w:sz w:val="24"/>
        </w:rPr>
        <w:t xml:space="preserve"> </w:t>
      </w:r>
      <w:r w:rsidRPr="00C02F55">
        <w:rPr>
          <w:rFonts w:ascii="Arial"/>
          <w:sz w:val="24"/>
        </w:rPr>
        <w:t>of</w:t>
      </w:r>
      <w:r w:rsidRPr="00C02F55">
        <w:rPr>
          <w:rFonts w:ascii="Arial"/>
          <w:spacing w:val="55"/>
          <w:sz w:val="24"/>
        </w:rPr>
        <w:t xml:space="preserve"> </w:t>
      </w:r>
      <w:r w:rsidRPr="00C02F55">
        <w:rPr>
          <w:rFonts w:ascii="Arial"/>
          <w:sz w:val="24"/>
        </w:rPr>
        <w:t>any</w:t>
      </w:r>
      <w:r w:rsidRPr="00C02F55">
        <w:rPr>
          <w:rFonts w:ascii="Arial"/>
          <w:spacing w:val="55"/>
          <w:sz w:val="24"/>
        </w:rPr>
        <w:t xml:space="preserve"> </w:t>
      </w:r>
      <w:r w:rsidRPr="00C02F55">
        <w:rPr>
          <w:rFonts w:ascii="Arial"/>
          <w:sz w:val="24"/>
        </w:rPr>
        <w:t>fees,</w:t>
      </w:r>
      <w:r w:rsidRPr="00C02F55">
        <w:rPr>
          <w:rFonts w:ascii="Arial"/>
          <w:spacing w:val="56"/>
          <w:sz w:val="24"/>
        </w:rPr>
        <w:t xml:space="preserve"> </w:t>
      </w:r>
      <w:r w:rsidRPr="00C02F55">
        <w:rPr>
          <w:rFonts w:ascii="Arial"/>
          <w:sz w:val="24"/>
        </w:rPr>
        <w:t>remuneration</w:t>
      </w:r>
      <w:r w:rsidRPr="00C02F55">
        <w:rPr>
          <w:rFonts w:ascii="Arial"/>
          <w:spacing w:val="55"/>
          <w:sz w:val="24"/>
        </w:rPr>
        <w:t xml:space="preserve"> </w:t>
      </w:r>
      <w:r w:rsidRPr="00C02F55">
        <w:rPr>
          <w:rFonts w:ascii="Arial"/>
          <w:sz w:val="24"/>
        </w:rPr>
        <w:t>or</w:t>
      </w:r>
      <w:r w:rsidRPr="00C02F55">
        <w:rPr>
          <w:rFonts w:ascii="Arial"/>
          <w:spacing w:val="55"/>
          <w:sz w:val="24"/>
        </w:rPr>
        <w:t xml:space="preserve"> </w:t>
      </w:r>
      <w:r w:rsidRPr="00C02F55">
        <w:rPr>
          <w:rFonts w:ascii="Arial"/>
          <w:sz w:val="24"/>
        </w:rPr>
        <w:t>other</w:t>
      </w:r>
      <w:r w:rsidRPr="00C02F55">
        <w:rPr>
          <w:rFonts w:ascii="Arial"/>
          <w:spacing w:val="55"/>
          <w:sz w:val="24"/>
        </w:rPr>
        <w:t xml:space="preserve"> </w:t>
      </w:r>
      <w:r w:rsidRPr="00C02F55">
        <w:rPr>
          <w:rFonts w:ascii="Arial"/>
          <w:sz w:val="24"/>
        </w:rPr>
        <w:t>sums</w:t>
      </w:r>
      <w:r w:rsidRPr="00C02F55">
        <w:rPr>
          <w:rFonts w:ascii="Arial"/>
          <w:spacing w:val="55"/>
          <w:sz w:val="24"/>
        </w:rPr>
        <w:t xml:space="preserve"> </w:t>
      </w:r>
      <w:r w:rsidRPr="00C02F55">
        <w:rPr>
          <w:rFonts w:ascii="Arial"/>
          <w:sz w:val="24"/>
        </w:rPr>
        <w:t>to</w:t>
      </w:r>
      <w:r w:rsidRPr="00C02F55">
        <w:rPr>
          <w:rFonts w:ascii="Arial"/>
          <w:spacing w:val="55"/>
          <w:sz w:val="24"/>
        </w:rPr>
        <w:t xml:space="preserve"> </w:t>
      </w:r>
      <w:r w:rsidRPr="00C02F55">
        <w:rPr>
          <w:rFonts w:ascii="Arial"/>
          <w:sz w:val="24"/>
        </w:rPr>
        <w:t>or</w:t>
      </w:r>
      <w:r w:rsidRPr="00C02F55">
        <w:rPr>
          <w:rFonts w:ascii="Arial"/>
          <w:spacing w:val="55"/>
          <w:sz w:val="24"/>
        </w:rPr>
        <w:t xml:space="preserve"> </w:t>
      </w:r>
      <w:r w:rsidRPr="00C02F55">
        <w:rPr>
          <w:rFonts w:ascii="Arial"/>
          <w:sz w:val="24"/>
        </w:rPr>
        <w:t>in</w:t>
      </w:r>
      <w:r w:rsidRPr="00C02F55">
        <w:rPr>
          <w:rFonts w:ascii="Arial"/>
          <w:spacing w:val="-1"/>
          <w:sz w:val="24"/>
        </w:rPr>
        <w:t xml:space="preserve"> </w:t>
      </w:r>
      <w:r w:rsidRPr="00C02F55">
        <w:rPr>
          <w:rFonts w:ascii="Arial"/>
          <w:sz w:val="24"/>
        </w:rPr>
        <w:t>respect</w:t>
      </w:r>
      <w:r w:rsidRPr="00C02F55">
        <w:rPr>
          <w:rFonts w:ascii="Arial"/>
          <w:spacing w:val="27"/>
          <w:sz w:val="24"/>
        </w:rPr>
        <w:t xml:space="preserve"> </w:t>
      </w:r>
      <w:r w:rsidRPr="00C02F55">
        <w:rPr>
          <w:rFonts w:ascii="Arial"/>
          <w:sz w:val="24"/>
        </w:rPr>
        <w:t>of</w:t>
      </w:r>
      <w:r w:rsidRPr="00C02F55">
        <w:rPr>
          <w:rFonts w:ascii="Arial"/>
          <w:spacing w:val="27"/>
          <w:sz w:val="24"/>
        </w:rPr>
        <w:t xml:space="preserve"> </w:t>
      </w:r>
      <w:r w:rsidRPr="00C02F55">
        <w:rPr>
          <w:rFonts w:ascii="Arial"/>
          <w:sz w:val="24"/>
        </w:rPr>
        <w:t>the</w:t>
      </w:r>
      <w:r w:rsidRPr="00C02F55">
        <w:rPr>
          <w:rFonts w:ascii="Arial"/>
          <w:spacing w:val="28"/>
          <w:sz w:val="24"/>
        </w:rPr>
        <w:t xml:space="preserve"> </w:t>
      </w:r>
      <w:r w:rsidRPr="00C02F55">
        <w:rPr>
          <w:rFonts w:ascii="Arial"/>
          <w:sz w:val="24"/>
        </w:rPr>
        <w:t>services</w:t>
      </w:r>
      <w:r w:rsidRPr="00C02F55">
        <w:rPr>
          <w:rFonts w:ascii="Arial"/>
          <w:spacing w:val="27"/>
          <w:sz w:val="24"/>
        </w:rPr>
        <w:t xml:space="preserve"> </w:t>
      </w:r>
      <w:r w:rsidRPr="00C02F55">
        <w:rPr>
          <w:rFonts w:ascii="Arial"/>
          <w:sz w:val="24"/>
        </w:rPr>
        <w:t>of</w:t>
      </w:r>
      <w:r w:rsidRPr="00C02F55">
        <w:rPr>
          <w:rFonts w:ascii="Arial"/>
          <w:spacing w:val="27"/>
          <w:sz w:val="24"/>
        </w:rPr>
        <w:t xml:space="preserve"> </w:t>
      </w:r>
      <w:r w:rsidRPr="00C02F55">
        <w:rPr>
          <w:rFonts w:ascii="Arial"/>
          <w:sz w:val="24"/>
        </w:rPr>
        <w:t>any</w:t>
      </w:r>
      <w:r w:rsidRPr="00C02F55">
        <w:rPr>
          <w:rFonts w:ascii="Arial"/>
          <w:spacing w:val="27"/>
          <w:sz w:val="24"/>
        </w:rPr>
        <w:t xml:space="preserve"> </w:t>
      </w:r>
      <w:r w:rsidRPr="00C02F55">
        <w:rPr>
          <w:rFonts w:ascii="Arial"/>
          <w:sz w:val="24"/>
        </w:rPr>
        <w:t>director</w:t>
      </w:r>
      <w:r w:rsidRPr="00C02F55">
        <w:rPr>
          <w:rFonts w:ascii="Arial"/>
          <w:spacing w:val="27"/>
          <w:sz w:val="24"/>
        </w:rPr>
        <w:t xml:space="preserve"> </w:t>
      </w:r>
      <w:r w:rsidRPr="00C02F55">
        <w:rPr>
          <w:rFonts w:ascii="Arial"/>
          <w:sz w:val="24"/>
        </w:rPr>
        <w:t>or</w:t>
      </w:r>
      <w:r w:rsidRPr="00C02F55">
        <w:rPr>
          <w:rFonts w:ascii="Arial"/>
          <w:spacing w:val="27"/>
          <w:sz w:val="24"/>
        </w:rPr>
        <w:t xml:space="preserve"> </w:t>
      </w:r>
      <w:r w:rsidRPr="00C02F55">
        <w:rPr>
          <w:rFonts w:ascii="Arial"/>
          <w:sz w:val="24"/>
        </w:rPr>
        <w:t>vary</w:t>
      </w:r>
      <w:r w:rsidRPr="00C02F55">
        <w:rPr>
          <w:rFonts w:ascii="Arial"/>
          <w:spacing w:val="27"/>
          <w:sz w:val="24"/>
        </w:rPr>
        <w:t xml:space="preserve"> </w:t>
      </w:r>
      <w:r w:rsidRPr="00C02F55">
        <w:rPr>
          <w:rFonts w:ascii="Arial"/>
          <w:sz w:val="24"/>
        </w:rPr>
        <w:t>any</w:t>
      </w:r>
      <w:r w:rsidRPr="00C02F55">
        <w:rPr>
          <w:rFonts w:ascii="Arial"/>
          <w:spacing w:val="27"/>
          <w:sz w:val="24"/>
        </w:rPr>
        <w:t xml:space="preserve"> </w:t>
      </w:r>
      <w:r w:rsidRPr="00C02F55">
        <w:rPr>
          <w:rFonts w:ascii="Arial"/>
          <w:sz w:val="24"/>
        </w:rPr>
        <w:t>such</w:t>
      </w:r>
      <w:r w:rsidRPr="00C02F55">
        <w:rPr>
          <w:rFonts w:ascii="Arial"/>
          <w:spacing w:val="27"/>
          <w:sz w:val="24"/>
        </w:rPr>
        <w:t xml:space="preserve"> </w:t>
      </w:r>
      <w:r w:rsidRPr="00C02F55">
        <w:rPr>
          <w:rFonts w:ascii="Arial"/>
          <w:sz w:val="24"/>
        </w:rPr>
        <w:t>fees</w:t>
      </w:r>
      <w:r w:rsidRPr="00C02F55">
        <w:rPr>
          <w:rFonts w:ascii="Arial"/>
          <w:spacing w:val="28"/>
          <w:sz w:val="24"/>
        </w:rPr>
        <w:t xml:space="preserve"> </w:t>
      </w:r>
      <w:r w:rsidRPr="00C02F55">
        <w:rPr>
          <w:rFonts w:ascii="Arial"/>
          <w:sz w:val="24"/>
        </w:rPr>
        <w:t>or</w:t>
      </w:r>
      <w:r w:rsidRPr="00C02F55">
        <w:rPr>
          <w:rFonts w:ascii="Arial"/>
          <w:spacing w:val="27"/>
          <w:sz w:val="24"/>
        </w:rPr>
        <w:t xml:space="preserve"> </w:t>
      </w:r>
      <w:r w:rsidRPr="00C02F55">
        <w:rPr>
          <w:rFonts w:ascii="Arial"/>
          <w:sz w:val="24"/>
        </w:rPr>
        <w:t>remuneration other than in accordance with an agreed remuneration policy approved by</w:t>
      </w:r>
      <w:r w:rsidRPr="00C02F55">
        <w:rPr>
          <w:rFonts w:ascii="Arial"/>
          <w:spacing w:val="5"/>
          <w:sz w:val="24"/>
        </w:rPr>
        <w:t xml:space="preserve"> </w:t>
      </w:r>
      <w:r w:rsidRPr="00C02F55">
        <w:rPr>
          <w:rFonts w:ascii="Arial" w:hAnsi="Arial" w:cs="Arial"/>
          <w:sz w:val="24"/>
          <w:szCs w:val="24"/>
        </w:rPr>
        <w:t>both</w:t>
      </w:r>
      <w:r w:rsidR="00476E23">
        <w:rPr>
          <w:rFonts w:ascii="Arial" w:hAnsi="Arial" w:cs="Arial"/>
          <w:sz w:val="24"/>
          <w:szCs w:val="24"/>
        </w:rPr>
        <w:t xml:space="preserve"> </w:t>
      </w:r>
      <w:r w:rsidRPr="00C02F55">
        <w:rPr>
          <w:rFonts w:ascii="Arial" w:hAnsi="Arial" w:cs="Arial"/>
          <w:sz w:val="24"/>
          <w:szCs w:val="24"/>
        </w:rPr>
        <w:t>LCC</w:t>
      </w:r>
      <w:r w:rsidRPr="00C02F55">
        <w:rPr>
          <w:rFonts w:ascii="Arial" w:hAnsi="Arial" w:cs="Arial"/>
          <w:spacing w:val="15"/>
          <w:sz w:val="24"/>
          <w:szCs w:val="24"/>
        </w:rPr>
        <w:t xml:space="preserve"> </w:t>
      </w:r>
      <w:r w:rsidRPr="00C02F55">
        <w:rPr>
          <w:rFonts w:ascii="Arial" w:hAnsi="Arial" w:cs="Arial"/>
          <w:sz w:val="24"/>
          <w:szCs w:val="24"/>
        </w:rPr>
        <w:t>and</w:t>
      </w:r>
      <w:r w:rsidRPr="00C02F55">
        <w:rPr>
          <w:rFonts w:ascii="Arial" w:hAnsi="Arial" w:cs="Arial"/>
          <w:spacing w:val="15"/>
          <w:sz w:val="24"/>
          <w:szCs w:val="24"/>
        </w:rPr>
        <w:t xml:space="preserve"> </w:t>
      </w:r>
      <w:r w:rsidRPr="00C02F55">
        <w:rPr>
          <w:rFonts w:ascii="Arial" w:hAnsi="Arial" w:cs="Arial"/>
          <w:sz w:val="24"/>
          <w:szCs w:val="24"/>
        </w:rPr>
        <w:t>LPFA.</w:t>
      </w:r>
      <w:r w:rsidRPr="00C02F55">
        <w:rPr>
          <w:rFonts w:ascii="Arial" w:hAnsi="Arial" w:cs="Arial"/>
          <w:spacing w:val="30"/>
          <w:sz w:val="24"/>
          <w:szCs w:val="24"/>
        </w:rPr>
        <w:t xml:space="preserve"> </w:t>
      </w:r>
      <w:r w:rsidRPr="00C02F55">
        <w:rPr>
          <w:rFonts w:ascii="Arial" w:hAnsi="Arial" w:cs="Arial"/>
          <w:sz w:val="24"/>
          <w:szCs w:val="24"/>
        </w:rPr>
        <w:t>For</w:t>
      </w:r>
      <w:r w:rsidRPr="00C02F55">
        <w:rPr>
          <w:rFonts w:ascii="Arial" w:hAnsi="Arial" w:cs="Arial"/>
          <w:spacing w:val="15"/>
          <w:sz w:val="24"/>
          <w:szCs w:val="24"/>
        </w:rPr>
        <w:t xml:space="preserve"> </w:t>
      </w:r>
      <w:r w:rsidRPr="00C02F55">
        <w:rPr>
          <w:rFonts w:ascii="Arial" w:hAnsi="Arial" w:cs="Arial"/>
          <w:sz w:val="24"/>
          <w:szCs w:val="24"/>
        </w:rPr>
        <w:t>the</w:t>
      </w:r>
      <w:r w:rsidRPr="00C02F55">
        <w:rPr>
          <w:rFonts w:ascii="Arial" w:hAnsi="Arial" w:cs="Arial"/>
          <w:spacing w:val="15"/>
          <w:sz w:val="24"/>
          <w:szCs w:val="24"/>
        </w:rPr>
        <w:t xml:space="preserve"> </w:t>
      </w:r>
      <w:r w:rsidRPr="00C02F55">
        <w:rPr>
          <w:rFonts w:ascii="Arial" w:hAnsi="Arial" w:cs="Arial"/>
          <w:sz w:val="24"/>
          <w:szCs w:val="24"/>
        </w:rPr>
        <w:t>avoidance</w:t>
      </w:r>
      <w:r w:rsidRPr="00C02F55">
        <w:rPr>
          <w:rFonts w:ascii="Arial" w:hAnsi="Arial" w:cs="Arial"/>
          <w:spacing w:val="15"/>
          <w:sz w:val="24"/>
          <w:szCs w:val="24"/>
        </w:rPr>
        <w:t xml:space="preserve"> </w:t>
      </w:r>
      <w:r w:rsidRPr="00C02F55">
        <w:rPr>
          <w:rFonts w:ascii="Arial" w:hAnsi="Arial" w:cs="Arial"/>
          <w:sz w:val="24"/>
          <w:szCs w:val="24"/>
        </w:rPr>
        <w:t>of</w:t>
      </w:r>
      <w:r w:rsidRPr="00C02F55">
        <w:rPr>
          <w:rFonts w:ascii="Arial" w:hAnsi="Arial" w:cs="Arial"/>
          <w:spacing w:val="15"/>
          <w:sz w:val="24"/>
          <w:szCs w:val="24"/>
        </w:rPr>
        <w:t xml:space="preserve"> </w:t>
      </w:r>
      <w:r w:rsidRPr="00C02F55">
        <w:rPr>
          <w:rFonts w:ascii="Arial" w:hAnsi="Arial" w:cs="Arial"/>
          <w:sz w:val="24"/>
          <w:szCs w:val="24"/>
        </w:rPr>
        <w:t>doubt</w:t>
      </w:r>
      <w:r w:rsidRPr="00C02F55">
        <w:rPr>
          <w:rFonts w:ascii="Arial" w:hAnsi="Arial" w:cs="Arial"/>
          <w:spacing w:val="15"/>
          <w:sz w:val="24"/>
          <w:szCs w:val="24"/>
        </w:rPr>
        <w:t xml:space="preserve"> </w:t>
      </w:r>
      <w:r w:rsidRPr="00C02F55">
        <w:rPr>
          <w:rFonts w:ascii="Arial" w:hAnsi="Arial" w:cs="Arial"/>
          <w:sz w:val="24"/>
          <w:szCs w:val="24"/>
        </w:rPr>
        <w:t>this</w:t>
      </w:r>
      <w:r w:rsidRPr="00C02F55">
        <w:rPr>
          <w:rFonts w:ascii="Arial" w:hAnsi="Arial" w:cs="Arial"/>
          <w:spacing w:val="16"/>
          <w:sz w:val="24"/>
          <w:szCs w:val="24"/>
        </w:rPr>
        <w:t xml:space="preserve"> </w:t>
      </w:r>
      <w:r w:rsidRPr="00C02F55">
        <w:rPr>
          <w:rFonts w:ascii="Arial" w:hAnsi="Arial" w:cs="Arial"/>
          <w:sz w:val="24"/>
          <w:szCs w:val="24"/>
        </w:rPr>
        <w:t>will</w:t>
      </w:r>
      <w:r w:rsidRPr="00C02F55">
        <w:rPr>
          <w:rFonts w:ascii="Arial" w:hAnsi="Arial" w:cs="Arial"/>
          <w:spacing w:val="15"/>
          <w:sz w:val="24"/>
          <w:szCs w:val="24"/>
        </w:rPr>
        <w:t xml:space="preserve"> </w:t>
      </w:r>
      <w:r w:rsidRPr="00C02F55">
        <w:rPr>
          <w:rFonts w:ascii="Arial" w:hAnsi="Arial" w:cs="Arial"/>
          <w:sz w:val="24"/>
          <w:szCs w:val="24"/>
        </w:rPr>
        <w:t>not</w:t>
      </w:r>
      <w:r w:rsidRPr="00C02F55">
        <w:rPr>
          <w:rFonts w:ascii="Arial" w:hAnsi="Arial" w:cs="Arial"/>
          <w:spacing w:val="15"/>
          <w:sz w:val="24"/>
          <w:szCs w:val="24"/>
        </w:rPr>
        <w:t xml:space="preserve"> </w:t>
      </w:r>
      <w:r w:rsidRPr="00C02F55">
        <w:rPr>
          <w:rFonts w:ascii="Arial" w:hAnsi="Arial" w:cs="Arial"/>
          <w:sz w:val="24"/>
          <w:szCs w:val="24"/>
        </w:rPr>
        <w:t>apply</w:t>
      </w:r>
      <w:r w:rsidRPr="00C02F55">
        <w:rPr>
          <w:rFonts w:ascii="Arial" w:hAnsi="Arial" w:cs="Arial"/>
          <w:spacing w:val="15"/>
          <w:sz w:val="24"/>
          <w:szCs w:val="24"/>
        </w:rPr>
        <w:t xml:space="preserve"> </w:t>
      </w:r>
      <w:r w:rsidRPr="00C02F55">
        <w:rPr>
          <w:rFonts w:ascii="Arial" w:hAnsi="Arial" w:cs="Arial"/>
          <w:sz w:val="24"/>
          <w:szCs w:val="24"/>
        </w:rPr>
        <w:t>to</w:t>
      </w:r>
      <w:r w:rsidRPr="00C02F55">
        <w:rPr>
          <w:rFonts w:ascii="Arial" w:hAnsi="Arial" w:cs="Arial"/>
          <w:spacing w:val="15"/>
          <w:sz w:val="24"/>
          <w:szCs w:val="24"/>
        </w:rPr>
        <w:t xml:space="preserve"> </w:t>
      </w:r>
      <w:r w:rsidRPr="00C02F55">
        <w:rPr>
          <w:rFonts w:ascii="Arial" w:hAnsi="Arial" w:cs="Arial"/>
          <w:sz w:val="24"/>
          <w:szCs w:val="24"/>
        </w:rPr>
        <w:t>the</w:t>
      </w:r>
      <w:r w:rsidRPr="00C02F55">
        <w:rPr>
          <w:rFonts w:ascii="Arial" w:hAnsi="Arial" w:cs="Arial"/>
          <w:spacing w:val="15"/>
          <w:sz w:val="24"/>
          <w:szCs w:val="24"/>
        </w:rPr>
        <w:t xml:space="preserve"> </w:t>
      </w:r>
      <w:r w:rsidRPr="00C02F55">
        <w:rPr>
          <w:rFonts w:ascii="Arial" w:hAnsi="Arial" w:cs="Arial"/>
          <w:sz w:val="24"/>
          <w:szCs w:val="24"/>
        </w:rPr>
        <w:t>payment</w:t>
      </w:r>
      <w:r w:rsidRPr="00C02F55">
        <w:rPr>
          <w:rFonts w:ascii="Arial" w:hAnsi="Arial" w:cs="Arial"/>
          <w:spacing w:val="-1"/>
          <w:sz w:val="24"/>
          <w:szCs w:val="24"/>
        </w:rPr>
        <w:t xml:space="preserve"> </w:t>
      </w:r>
      <w:r w:rsidRPr="00C02F55">
        <w:rPr>
          <w:rFonts w:ascii="Arial" w:hAnsi="Arial" w:cs="Arial"/>
          <w:sz w:val="24"/>
          <w:szCs w:val="24"/>
        </w:rPr>
        <w:t>or</w:t>
      </w:r>
      <w:r w:rsidRPr="00C02F55">
        <w:rPr>
          <w:rFonts w:ascii="Arial" w:hAnsi="Arial" w:cs="Arial"/>
          <w:spacing w:val="37"/>
          <w:sz w:val="24"/>
          <w:szCs w:val="24"/>
        </w:rPr>
        <w:t xml:space="preserve"> </w:t>
      </w:r>
      <w:r w:rsidRPr="00C02F55">
        <w:rPr>
          <w:rFonts w:ascii="Arial" w:hAnsi="Arial" w:cs="Arial"/>
          <w:sz w:val="24"/>
          <w:szCs w:val="24"/>
        </w:rPr>
        <w:t>reimbursement</w:t>
      </w:r>
      <w:r w:rsidRPr="00C02F55">
        <w:rPr>
          <w:rFonts w:ascii="Arial" w:hAnsi="Arial" w:cs="Arial"/>
          <w:spacing w:val="37"/>
          <w:sz w:val="24"/>
          <w:szCs w:val="24"/>
        </w:rPr>
        <w:t xml:space="preserve"> </w:t>
      </w:r>
      <w:r w:rsidRPr="00C02F55">
        <w:rPr>
          <w:rFonts w:ascii="Arial" w:hAnsi="Arial" w:cs="Arial"/>
          <w:sz w:val="24"/>
          <w:szCs w:val="24"/>
        </w:rPr>
        <w:t>of</w:t>
      </w:r>
      <w:r w:rsidRPr="00C02F55">
        <w:rPr>
          <w:rFonts w:ascii="Arial" w:hAnsi="Arial" w:cs="Arial"/>
          <w:spacing w:val="37"/>
          <w:sz w:val="24"/>
          <w:szCs w:val="24"/>
        </w:rPr>
        <w:t xml:space="preserve"> </w:t>
      </w:r>
      <w:r w:rsidRPr="00C02F55">
        <w:rPr>
          <w:rFonts w:ascii="Arial" w:hAnsi="Arial" w:cs="Arial"/>
          <w:sz w:val="24"/>
          <w:szCs w:val="24"/>
        </w:rPr>
        <w:t>reasonable</w:t>
      </w:r>
      <w:r w:rsidRPr="00C02F55">
        <w:rPr>
          <w:rFonts w:ascii="Arial" w:hAnsi="Arial" w:cs="Arial"/>
          <w:spacing w:val="37"/>
          <w:sz w:val="24"/>
          <w:szCs w:val="24"/>
        </w:rPr>
        <w:t xml:space="preserve"> </w:t>
      </w:r>
      <w:r w:rsidRPr="00C02F55">
        <w:rPr>
          <w:rFonts w:ascii="Arial" w:hAnsi="Arial" w:cs="Arial"/>
          <w:sz w:val="24"/>
          <w:szCs w:val="24"/>
        </w:rPr>
        <w:t>expenses</w:t>
      </w:r>
      <w:r w:rsidRPr="00C02F55">
        <w:rPr>
          <w:rFonts w:ascii="Arial" w:hAnsi="Arial" w:cs="Arial"/>
          <w:spacing w:val="37"/>
          <w:sz w:val="24"/>
          <w:szCs w:val="24"/>
        </w:rPr>
        <w:t xml:space="preserve"> </w:t>
      </w:r>
      <w:r w:rsidRPr="00C02F55">
        <w:rPr>
          <w:rFonts w:ascii="Arial" w:hAnsi="Arial" w:cs="Arial"/>
          <w:sz w:val="24"/>
          <w:szCs w:val="24"/>
        </w:rPr>
        <w:t>properly</w:t>
      </w:r>
      <w:r w:rsidRPr="00C02F55">
        <w:rPr>
          <w:rFonts w:ascii="Arial" w:hAnsi="Arial" w:cs="Arial"/>
          <w:spacing w:val="37"/>
          <w:sz w:val="24"/>
          <w:szCs w:val="24"/>
        </w:rPr>
        <w:t xml:space="preserve"> </w:t>
      </w:r>
      <w:r w:rsidRPr="00C02F55">
        <w:rPr>
          <w:rFonts w:ascii="Arial" w:hAnsi="Arial" w:cs="Arial"/>
          <w:sz w:val="24"/>
          <w:szCs w:val="24"/>
        </w:rPr>
        <w:t>incurred</w:t>
      </w:r>
      <w:r w:rsidRPr="00C02F55">
        <w:rPr>
          <w:rFonts w:ascii="Arial" w:hAnsi="Arial" w:cs="Arial"/>
          <w:spacing w:val="37"/>
          <w:sz w:val="24"/>
          <w:szCs w:val="24"/>
        </w:rPr>
        <w:t xml:space="preserve"> </w:t>
      </w:r>
      <w:r w:rsidRPr="00C02F55">
        <w:rPr>
          <w:rFonts w:ascii="Arial" w:hAnsi="Arial" w:cs="Arial"/>
          <w:sz w:val="24"/>
          <w:szCs w:val="24"/>
        </w:rPr>
        <w:t>by</w:t>
      </w:r>
      <w:r w:rsidRPr="00C02F55">
        <w:rPr>
          <w:rFonts w:ascii="Arial" w:hAnsi="Arial" w:cs="Arial"/>
          <w:spacing w:val="37"/>
          <w:sz w:val="24"/>
          <w:szCs w:val="24"/>
        </w:rPr>
        <w:t xml:space="preserve"> </w:t>
      </w:r>
      <w:r w:rsidRPr="00C02F55">
        <w:rPr>
          <w:rFonts w:ascii="Arial" w:hAnsi="Arial" w:cs="Arial"/>
          <w:sz w:val="24"/>
          <w:szCs w:val="24"/>
        </w:rPr>
        <w:t>any</w:t>
      </w:r>
      <w:r w:rsidRPr="00C02F55">
        <w:rPr>
          <w:rFonts w:ascii="Arial" w:hAnsi="Arial" w:cs="Arial"/>
          <w:spacing w:val="37"/>
          <w:sz w:val="24"/>
          <w:szCs w:val="24"/>
        </w:rPr>
        <w:t xml:space="preserve"> </w:t>
      </w:r>
      <w:r w:rsidRPr="00C02F55">
        <w:rPr>
          <w:rFonts w:ascii="Arial" w:hAnsi="Arial" w:cs="Arial"/>
          <w:sz w:val="24"/>
          <w:szCs w:val="24"/>
        </w:rPr>
        <w:t>statutory director</w:t>
      </w:r>
      <w:r w:rsidRPr="00C02F55">
        <w:rPr>
          <w:rFonts w:ascii="Arial" w:hAnsi="Arial" w:cs="Arial"/>
          <w:spacing w:val="25"/>
          <w:sz w:val="24"/>
          <w:szCs w:val="24"/>
        </w:rPr>
        <w:t xml:space="preserve"> </w:t>
      </w:r>
      <w:r w:rsidRPr="00C02F55">
        <w:rPr>
          <w:rFonts w:ascii="Arial" w:hAnsi="Arial" w:cs="Arial"/>
          <w:sz w:val="24"/>
          <w:szCs w:val="24"/>
        </w:rPr>
        <w:t>in</w:t>
      </w:r>
      <w:r w:rsidRPr="00C02F55">
        <w:rPr>
          <w:rFonts w:ascii="Arial" w:hAnsi="Arial" w:cs="Arial"/>
          <w:spacing w:val="25"/>
          <w:sz w:val="24"/>
          <w:szCs w:val="24"/>
        </w:rPr>
        <w:t xml:space="preserve"> </w:t>
      </w:r>
      <w:r w:rsidRPr="00C02F55">
        <w:rPr>
          <w:rFonts w:ascii="Arial" w:hAnsi="Arial" w:cs="Arial"/>
          <w:sz w:val="24"/>
          <w:szCs w:val="24"/>
        </w:rPr>
        <w:t>the</w:t>
      </w:r>
      <w:r w:rsidRPr="00C02F55">
        <w:rPr>
          <w:rFonts w:ascii="Arial" w:hAnsi="Arial" w:cs="Arial"/>
          <w:spacing w:val="25"/>
          <w:sz w:val="24"/>
          <w:szCs w:val="24"/>
        </w:rPr>
        <w:t xml:space="preserve"> </w:t>
      </w:r>
      <w:r w:rsidRPr="00C02F55">
        <w:rPr>
          <w:rFonts w:ascii="Arial" w:hAnsi="Arial" w:cs="Arial"/>
          <w:sz w:val="24"/>
          <w:szCs w:val="24"/>
        </w:rPr>
        <w:t>course</w:t>
      </w:r>
      <w:r w:rsidRPr="00C02F55">
        <w:rPr>
          <w:rFonts w:ascii="Arial" w:hAnsi="Arial" w:cs="Arial"/>
          <w:spacing w:val="25"/>
          <w:sz w:val="24"/>
          <w:szCs w:val="24"/>
        </w:rPr>
        <w:t xml:space="preserve"> </w:t>
      </w:r>
      <w:r w:rsidRPr="00C02F55">
        <w:rPr>
          <w:rFonts w:ascii="Arial" w:hAnsi="Arial" w:cs="Arial"/>
          <w:sz w:val="24"/>
          <w:szCs w:val="24"/>
        </w:rPr>
        <w:t>of</w:t>
      </w:r>
      <w:r w:rsidRPr="00C02F55">
        <w:rPr>
          <w:rFonts w:ascii="Arial" w:hAnsi="Arial" w:cs="Arial"/>
          <w:spacing w:val="25"/>
          <w:sz w:val="24"/>
          <w:szCs w:val="24"/>
        </w:rPr>
        <w:t xml:space="preserve"> </w:t>
      </w:r>
      <w:r w:rsidRPr="00C02F55">
        <w:rPr>
          <w:rFonts w:ascii="Arial" w:hAnsi="Arial" w:cs="Arial"/>
          <w:sz w:val="24"/>
          <w:szCs w:val="24"/>
        </w:rPr>
        <w:t>carrying</w:t>
      </w:r>
      <w:r w:rsidRPr="00C02F55">
        <w:rPr>
          <w:rFonts w:ascii="Arial" w:hAnsi="Arial" w:cs="Arial"/>
          <w:spacing w:val="25"/>
          <w:sz w:val="24"/>
          <w:szCs w:val="24"/>
        </w:rPr>
        <w:t xml:space="preserve"> </w:t>
      </w:r>
      <w:r w:rsidRPr="00C02F55">
        <w:rPr>
          <w:rFonts w:ascii="Arial" w:hAnsi="Arial" w:cs="Arial"/>
          <w:sz w:val="24"/>
          <w:szCs w:val="24"/>
        </w:rPr>
        <w:t>out</w:t>
      </w:r>
      <w:r w:rsidRPr="00C02F55">
        <w:rPr>
          <w:rFonts w:ascii="Arial" w:hAnsi="Arial" w:cs="Arial"/>
          <w:spacing w:val="25"/>
          <w:sz w:val="24"/>
          <w:szCs w:val="24"/>
        </w:rPr>
        <w:t xml:space="preserve"> </w:t>
      </w:r>
      <w:r w:rsidRPr="00C02F55">
        <w:rPr>
          <w:rFonts w:ascii="Arial" w:hAnsi="Arial" w:cs="Arial"/>
          <w:sz w:val="24"/>
          <w:szCs w:val="24"/>
        </w:rPr>
        <w:t>his</w:t>
      </w:r>
      <w:r w:rsidRPr="00C02F55">
        <w:rPr>
          <w:rFonts w:ascii="Arial" w:hAnsi="Arial" w:cs="Arial"/>
          <w:spacing w:val="25"/>
          <w:sz w:val="24"/>
          <w:szCs w:val="24"/>
        </w:rPr>
        <w:t xml:space="preserve"> </w:t>
      </w:r>
      <w:r w:rsidRPr="00C02F55">
        <w:rPr>
          <w:rFonts w:ascii="Arial" w:hAnsi="Arial" w:cs="Arial"/>
          <w:sz w:val="24"/>
          <w:szCs w:val="24"/>
        </w:rPr>
        <w:t>duties</w:t>
      </w:r>
      <w:r w:rsidRPr="00C02F55">
        <w:rPr>
          <w:rFonts w:ascii="Arial" w:hAnsi="Arial" w:cs="Arial"/>
          <w:spacing w:val="25"/>
          <w:sz w:val="24"/>
          <w:szCs w:val="24"/>
        </w:rPr>
        <w:t xml:space="preserve"> </w:t>
      </w:r>
      <w:r w:rsidRPr="00C02F55">
        <w:rPr>
          <w:rFonts w:ascii="Arial" w:hAnsi="Arial" w:cs="Arial"/>
          <w:sz w:val="24"/>
          <w:szCs w:val="24"/>
        </w:rPr>
        <w:t>in</w:t>
      </w:r>
      <w:r w:rsidRPr="00C02F55">
        <w:rPr>
          <w:rFonts w:ascii="Arial" w:hAnsi="Arial" w:cs="Arial"/>
          <w:spacing w:val="25"/>
          <w:sz w:val="24"/>
          <w:szCs w:val="24"/>
        </w:rPr>
        <w:t xml:space="preserve"> </w:t>
      </w:r>
      <w:r w:rsidRPr="00C02F55">
        <w:rPr>
          <w:rFonts w:ascii="Arial" w:hAnsi="Arial" w:cs="Arial"/>
          <w:sz w:val="24"/>
          <w:szCs w:val="24"/>
        </w:rPr>
        <w:t>relation</w:t>
      </w:r>
      <w:r w:rsidRPr="00C02F55">
        <w:rPr>
          <w:rFonts w:ascii="Arial" w:hAnsi="Arial" w:cs="Arial"/>
          <w:spacing w:val="25"/>
          <w:sz w:val="24"/>
          <w:szCs w:val="24"/>
        </w:rPr>
        <w:t xml:space="preserve"> </w:t>
      </w:r>
      <w:r w:rsidRPr="00C02F55">
        <w:rPr>
          <w:rFonts w:ascii="Arial" w:hAnsi="Arial" w:cs="Arial"/>
          <w:sz w:val="24"/>
          <w:szCs w:val="24"/>
        </w:rPr>
        <w:t>to</w:t>
      </w:r>
      <w:r w:rsidRPr="00C02F55">
        <w:rPr>
          <w:rFonts w:ascii="Arial" w:hAnsi="Arial" w:cs="Arial"/>
          <w:spacing w:val="25"/>
          <w:sz w:val="24"/>
          <w:szCs w:val="24"/>
        </w:rPr>
        <w:t xml:space="preserve"> </w:t>
      </w:r>
      <w:r w:rsidRPr="00C02F55">
        <w:rPr>
          <w:rFonts w:ascii="Arial" w:hAnsi="Arial" w:cs="Arial"/>
          <w:sz w:val="24"/>
          <w:szCs w:val="24"/>
        </w:rPr>
        <w:t>LPPL</w:t>
      </w:r>
      <w:r w:rsidRPr="00C02F55">
        <w:rPr>
          <w:rFonts w:ascii="Arial" w:hAnsi="Arial" w:cs="Arial"/>
          <w:spacing w:val="25"/>
          <w:sz w:val="24"/>
          <w:szCs w:val="24"/>
        </w:rPr>
        <w:t xml:space="preserve"> </w:t>
      </w:r>
      <w:r w:rsidRPr="00C02F55">
        <w:rPr>
          <w:rFonts w:ascii="Arial" w:hAnsi="Arial" w:cs="Arial"/>
          <w:sz w:val="24"/>
          <w:szCs w:val="24"/>
        </w:rPr>
        <w:t>nor</w:t>
      </w:r>
      <w:r w:rsidRPr="00C02F55">
        <w:rPr>
          <w:rFonts w:ascii="Arial" w:hAnsi="Arial" w:cs="Arial"/>
          <w:spacing w:val="25"/>
          <w:sz w:val="24"/>
          <w:szCs w:val="24"/>
        </w:rPr>
        <w:t xml:space="preserve"> </w:t>
      </w:r>
      <w:r w:rsidRPr="00C02F55">
        <w:rPr>
          <w:rFonts w:ascii="Arial" w:hAnsi="Arial" w:cs="Arial"/>
          <w:sz w:val="24"/>
          <w:szCs w:val="24"/>
        </w:rPr>
        <w:t>to</w:t>
      </w:r>
      <w:r w:rsidRPr="00C02F55">
        <w:rPr>
          <w:rFonts w:ascii="Arial" w:hAnsi="Arial" w:cs="Arial"/>
          <w:spacing w:val="25"/>
          <w:sz w:val="24"/>
          <w:szCs w:val="24"/>
        </w:rPr>
        <w:t xml:space="preserve"> </w:t>
      </w:r>
      <w:r w:rsidRPr="00C02F55">
        <w:rPr>
          <w:rFonts w:ascii="Arial" w:hAnsi="Arial" w:cs="Arial"/>
          <w:sz w:val="24"/>
          <w:szCs w:val="24"/>
        </w:rPr>
        <w:t>any</w:t>
      </w:r>
      <w:r w:rsidRPr="00C02F55">
        <w:rPr>
          <w:rFonts w:ascii="Arial" w:hAnsi="Arial" w:cs="Arial"/>
          <w:spacing w:val="-1"/>
          <w:sz w:val="24"/>
          <w:szCs w:val="24"/>
        </w:rPr>
        <w:t xml:space="preserve"> </w:t>
      </w:r>
      <w:r w:rsidRPr="00C02F55">
        <w:rPr>
          <w:rFonts w:ascii="Arial" w:hAnsi="Arial" w:cs="Arial"/>
          <w:sz w:val="24"/>
          <w:szCs w:val="24"/>
        </w:rPr>
        <w:t>payment under any indemnity by LPPL to which the statutory director is</w:t>
      </w:r>
      <w:r w:rsidRPr="00C02F55">
        <w:rPr>
          <w:rFonts w:ascii="Arial" w:hAnsi="Arial" w:cs="Arial"/>
          <w:spacing w:val="29"/>
          <w:sz w:val="24"/>
          <w:szCs w:val="24"/>
        </w:rPr>
        <w:t xml:space="preserve"> </w:t>
      </w:r>
      <w:r w:rsidRPr="00C02F55">
        <w:rPr>
          <w:rFonts w:ascii="Arial" w:hAnsi="Arial" w:cs="Arial"/>
          <w:sz w:val="24"/>
          <w:szCs w:val="24"/>
        </w:rPr>
        <w:t>entitled</w:t>
      </w:r>
      <w:r w:rsidRPr="00C02F55">
        <w:rPr>
          <w:rFonts w:ascii="Arial" w:hAnsi="Arial" w:cs="Arial"/>
          <w:spacing w:val="-1"/>
          <w:sz w:val="24"/>
          <w:szCs w:val="24"/>
        </w:rPr>
        <w:t xml:space="preserve"> </w:t>
      </w:r>
      <w:r w:rsidRPr="00C02F55">
        <w:rPr>
          <w:rFonts w:ascii="Arial" w:hAnsi="Arial" w:cs="Arial"/>
          <w:sz w:val="24"/>
          <w:szCs w:val="24"/>
        </w:rPr>
        <w:t>under the Articles or under any relevant</w:t>
      </w:r>
      <w:r w:rsidRPr="00C02F55">
        <w:rPr>
          <w:rFonts w:ascii="Arial" w:hAnsi="Arial" w:cs="Arial"/>
          <w:spacing w:val="-24"/>
          <w:sz w:val="24"/>
          <w:szCs w:val="24"/>
        </w:rPr>
        <w:t xml:space="preserve"> </w:t>
      </w:r>
      <w:r w:rsidRPr="00C02F55">
        <w:rPr>
          <w:rFonts w:ascii="Arial" w:hAnsi="Arial" w:cs="Arial"/>
          <w:sz w:val="24"/>
          <w:szCs w:val="24"/>
        </w:rPr>
        <w:t>law.</w:t>
      </w:r>
    </w:p>
    <w:p w14:paraId="4FB4548E" w14:textId="77777777" w:rsidR="001C4359" w:rsidRDefault="001C4359" w:rsidP="001C4359">
      <w:pPr>
        <w:rPr>
          <w:rFonts w:ascii="Arial" w:eastAsia="Arial" w:hAnsi="Arial" w:cs="Arial"/>
          <w:sz w:val="28"/>
          <w:szCs w:val="28"/>
        </w:rPr>
      </w:pPr>
    </w:p>
    <w:p w14:paraId="4FB4548F" w14:textId="77777777" w:rsidR="001C4359" w:rsidRPr="00EE2691" w:rsidRDefault="00EE2691" w:rsidP="001C4359">
      <w:pPr>
        <w:pStyle w:val="Heading6"/>
        <w:ind w:right="173"/>
        <w:rPr>
          <w:b w:val="0"/>
          <w:bCs w:val="0"/>
        </w:rPr>
      </w:pPr>
      <w:r w:rsidRPr="00EE2691">
        <w:rPr>
          <w:b w:val="0"/>
          <w:bCs w:val="0"/>
        </w:rPr>
        <w:t xml:space="preserve">Proposed </w:t>
      </w:r>
      <w:r w:rsidRPr="00EE2691">
        <w:rPr>
          <w:b w:val="0"/>
          <w:bCs w:val="0"/>
        </w:rPr>
        <w:t>redundancies of any Group</w:t>
      </w:r>
      <w:r w:rsidRPr="00EE2691">
        <w:rPr>
          <w:b w:val="0"/>
          <w:bCs w:val="0"/>
          <w:spacing w:val="-34"/>
        </w:rPr>
        <w:t xml:space="preserve"> </w:t>
      </w:r>
      <w:r w:rsidRPr="00EE2691">
        <w:rPr>
          <w:b w:val="0"/>
          <w:bCs w:val="0"/>
        </w:rPr>
        <w:t>employees</w:t>
      </w:r>
    </w:p>
    <w:p w14:paraId="4FB45490" w14:textId="77777777" w:rsidR="001C4359" w:rsidRDefault="001C4359" w:rsidP="001C4359">
      <w:pPr>
        <w:spacing w:before="10"/>
        <w:rPr>
          <w:rFonts w:ascii="Arial" w:eastAsia="Arial" w:hAnsi="Arial" w:cs="Arial"/>
          <w:b/>
          <w:bCs/>
          <w:sz w:val="20"/>
          <w:szCs w:val="20"/>
        </w:rPr>
      </w:pPr>
    </w:p>
    <w:p w14:paraId="4FB45491" w14:textId="77777777" w:rsidR="001C4359" w:rsidRPr="00C02F55" w:rsidRDefault="00EE2691" w:rsidP="00C02F55">
      <w:pPr>
        <w:tabs>
          <w:tab w:val="left" w:pos="687"/>
        </w:tabs>
        <w:ind w:left="120" w:right="1179"/>
        <w:rPr>
          <w:rFonts w:ascii="Arial" w:eastAsia="Arial" w:hAnsi="Arial" w:cs="Arial"/>
          <w:sz w:val="24"/>
          <w:szCs w:val="24"/>
        </w:rPr>
      </w:pPr>
      <w:r w:rsidRPr="00C02F55">
        <w:rPr>
          <w:rFonts w:ascii="Arial"/>
          <w:sz w:val="24"/>
        </w:rPr>
        <w:t>To approve any proposed programme of redundancies within LPPL</w:t>
      </w:r>
      <w:r w:rsidRPr="00C02F55">
        <w:rPr>
          <w:rFonts w:ascii="Arial"/>
          <w:spacing w:val="-33"/>
          <w:sz w:val="24"/>
        </w:rPr>
        <w:t xml:space="preserve"> </w:t>
      </w:r>
      <w:r w:rsidRPr="00C02F55">
        <w:rPr>
          <w:rFonts w:ascii="Arial"/>
          <w:sz w:val="24"/>
        </w:rPr>
        <w:t>or</w:t>
      </w:r>
      <w:r w:rsidRPr="00C02F55">
        <w:rPr>
          <w:rFonts w:ascii="Arial"/>
          <w:spacing w:val="-1"/>
          <w:sz w:val="24"/>
        </w:rPr>
        <w:t xml:space="preserve"> </w:t>
      </w:r>
      <w:r w:rsidRPr="00C02F55">
        <w:rPr>
          <w:rFonts w:ascii="Arial"/>
          <w:sz w:val="24"/>
        </w:rPr>
        <w:t>rationalisation of a group of</w:t>
      </w:r>
      <w:r w:rsidRPr="00C02F55">
        <w:rPr>
          <w:rFonts w:ascii="Arial"/>
          <w:spacing w:val="-3"/>
          <w:sz w:val="24"/>
        </w:rPr>
        <w:t xml:space="preserve"> </w:t>
      </w:r>
      <w:r w:rsidRPr="00C02F55">
        <w:rPr>
          <w:rFonts w:ascii="Arial"/>
          <w:sz w:val="24"/>
        </w:rPr>
        <w:t>employees</w:t>
      </w:r>
    </w:p>
    <w:p w14:paraId="4FB45492" w14:textId="77777777" w:rsidR="001C4359" w:rsidRDefault="001C4359" w:rsidP="001C4359">
      <w:pPr>
        <w:rPr>
          <w:rFonts w:ascii="Arial" w:eastAsia="Arial" w:hAnsi="Arial" w:cs="Arial"/>
          <w:sz w:val="24"/>
          <w:szCs w:val="24"/>
        </w:rPr>
      </w:pPr>
    </w:p>
    <w:p w14:paraId="4FB45493" w14:textId="77777777" w:rsidR="001C4359" w:rsidRPr="00EE2691" w:rsidRDefault="00EE2691" w:rsidP="001C4359">
      <w:pPr>
        <w:pStyle w:val="Heading6"/>
        <w:ind w:right="173"/>
        <w:rPr>
          <w:b w:val="0"/>
          <w:bCs w:val="0"/>
        </w:rPr>
      </w:pPr>
      <w:r w:rsidRPr="00EE2691">
        <w:rPr>
          <w:b w:val="0"/>
          <w:bCs w:val="0"/>
        </w:rPr>
        <w:t>Proposed re-location of any LPPL</w:t>
      </w:r>
      <w:r w:rsidRPr="00EE2691">
        <w:rPr>
          <w:b w:val="0"/>
          <w:bCs w:val="0"/>
          <w:spacing w:val="-32"/>
        </w:rPr>
        <w:t xml:space="preserve"> </w:t>
      </w:r>
      <w:r w:rsidRPr="00EE2691">
        <w:rPr>
          <w:b w:val="0"/>
          <w:bCs w:val="0"/>
        </w:rPr>
        <w:t>employees</w:t>
      </w:r>
    </w:p>
    <w:p w14:paraId="4FB45494" w14:textId="77777777" w:rsidR="001C4359" w:rsidRDefault="001C4359" w:rsidP="001C4359">
      <w:pPr>
        <w:spacing w:before="10"/>
        <w:rPr>
          <w:rFonts w:ascii="Arial" w:eastAsia="Arial" w:hAnsi="Arial" w:cs="Arial"/>
          <w:b/>
          <w:bCs/>
          <w:sz w:val="20"/>
          <w:szCs w:val="20"/>
        </w:rPr>
      </w:pPr>
    </w:p>
    <w:p w14:paraId="4FB45495" w14:textId="77777777" w:rsidR="001C4359" w:rsidRPr="00C67822" w:rsidRDefault="00EE2691" w:rsidP="00C67822">
      <w:pPr>
        <w:tabs>
          <w:tab w:val="left" w:pos="687"/>
        </w:tabs>
        <w:ind w:left="120" w:right="553"/>
        <w:rPr>
          <w:rFonts w:ascii="Arial" w:eastAsia="Arial" w:hAnsi="Arial" w:cs="Arial"/>
          <w:sz w:val="24"/>
          <w:szCs w:val="24"/>
        </w:rPr>
      </w:pPr>
      <w:r w:rsidRPr="00C67822">
        <w:rPr>
          <w:rFonts w:ascii="Arial"/>
          <w:sz w:val="24"/>
        </w:rPr>
        <w:t>To approve any proposed programme of relocation of a group of</w:t>
      </w:r>
      <w:r w:rsidRPr="00C67822">
        <w:rPr>
          <w:rFonts w:ascii="Arial"/>
          <w:spacing w:val="-40"/>
          <w:sz w:val="24"/>
        </w:rPr>
        <w:t xml:space="preserve"> </w:t>
      </w:r>
      <w:r w:rsidRPr="00C67822">
        <w:rPr>
          <w:rFonts w:ascii="Arial"/>
          <w:sz w:val="24"/>
        </w:rPr>
        <w:t>employees</w:t>
      </w:r>
      <w:r w:rsidRPr="00C67822">
        <w:rPr>
          <w:rFonts w:ascii="Arial"/>
          <w:spacing w:val="-1"/>
          <w:sz w:val="24"/>
        </w:rPr>
        <w:t xml:space="preserve"> </w:t>
      </w:r>
      <w:r w:rsidRPr="00C67822">
        <w:rPr>
          <w:rFonts w:ascii="Arial"/>
          <w:sz w:val="24"/>
        </w:rPr>
        <w:t>outside Lancashire who were previously employees of</w:t>
      </w:r>
      <w:r w:rsidRPr="00C67822">
        <w:rPr>
          <w:rFonts w:ascii="Arial"/>
          <w:spacing w:val="-10"/>
          <w:sz w:val="24"/>
        </w:rPr>
        <w:t xml:space="preserve"> </w:t>
      </w:r>
      <w:r w:rsidRPr="00C67822">
        <w:rPr>
          <w:rFonts w:ascii="Arial"/>
          <w:sz w:val="24"/>
        </w:rPr>
        <w:t>LCC.</w:t>
      </w:r>
    </w:p>
    <w:p w14:paraId="4FB45496" w14:textId="77777777" w:rsidR="001C4359" w:rsidRDefault="001C4359" w:rsidP="001C4359">
      <w:pPr>
        <w:rPr>
          <w:rFonts w:ascii="Arial" w:eastAsia="Arial" w:hAnsi="Arial" w:cs="Arial"/>
          <w:sz w:val="28"/>
          <w:szCs w:val="28"/>
        </w:rPr>
      </w:pPr>
    </w:p>
    <w:p w14:paraId="4FB45497" w14:textId="77777777" w:rsidR="001C4359" w:rsidRPr="00EE2691" w:rsidRDefault="00EE2691" w:rsidP="001C4359">
      <w:pPr>
        <w:pStyle w:val="Heading6"/>
        <w:ind w:right="173"/>
        <w:rPr>
          <w:b w:val="0"/>
          <w:bCs w:val="0"/>
        </w:rPr>
      </w:pPr>
      <w:r w:rsidRPr="00EE2691">
        <w:rPr>
          <w:b w:val="0"/>
          <w:bCs w:val="0"/>
        </w:rPr>
        <w:t>Chief</w:t>
      </w:r>
      <w:r w:rsidRPr="00EE2691">
        <w:rPr>
          <w:b w:val="0"/>
          <w:bCs w:val="0"/>
          <w:spacing w:val="-13"/>
        </w:rPr>
        <w:t xml:space="preserve"> </w:t>
      </w:r>
      <w:r w:rsidRPr="00EE2691">
        <w:rPr>
          <w:b w:val="0"/>
          <w:bCs w:val="0"/>
        </w:rPr>
        <w:t>Executive</w:t>
      </w:r>
    </w:p>
    <w:p w14:paraId="4FB45498" w14:textId="77777777" w:rsidR="001C4359" w:rsidRDefault="001C4359" w:rsidP="001C4359">
      <w:pPr>
        <w:rPr>
          <w:rFonts w:ascii="Arial" w:eastAsia="Arial" w:hAnsi="Arial" w:cs="Arial"/>
          <w:b/>
          <w:bCs/>
          <w:sz w:val="24"/>
          <w:szCs w:val="24"/>
        </w:rPr>
      </w:pPr>
    </w:p>
    <w:p w14:paraId="4FB45499" w14:textId="77777777" w:rsidR="001C4359" w:rsidRPr="00C67822" w:rsidRDefault="00EE2691" w:rsidP="00C67822">
      <w:pPr>
        <w:tabs>
          <w:tab w:val="left" w:pos="687"/>
        </w:tabs>
        <w:ind w:left="120" w:right="339"/>
        <w:rPr>
          <w:rFonts w:ascii="Arial" w:eastAsia="Arial" w:hAnsi="Arial" w:cs="Arial"/>
          <w:sz w:val="24"/>
          <w:szCs w:val="24"/>
        </w:rPr>
      </w:pPr>
      <w:r w:rsidRPr="00C67822">
        <w:rPr>
          <w:rFonts w:ascii="Arial"/>
          <w:sz w:val="24"/>
        </w:rPr>
        <w:t>To approve the appointment or removal of the Chief Executive of LPPL or</w:t>
      </w:r>
      <w:r w:rsidRPr="00C67822">
        <w:rPr>
          <w:rFonts w:ascii="Arial"/>
          <w:spacing w:val="-40"/>
          <w:sz w:val="24"/>
        </w:rPr>
        <w:t xml:space="preserve"> </w:t>
      </w:r>
      <w:r w:rsidRPr="00C67822">
        <w:rPr>
          <w:rFonts w:ascii="Arial"/>
          <w:sz w:val="24"/>
        </w:rPr>
        <w:t>any</w:t>
      </w:r>
      <w:r w:rsidRPr="00C67822">
        <w:rPr>
          <w:rFonts w:ascii="Arial"/>
          <w:spacing w:val="-1"/>
          <w:sz w:val="24"/>
        </w:rPr>
        <w:t xml:space="preserve"> </w:t>
      </w:r>
      <w:r w:rsidRPr="00C67822">
        <w:rPr>
          <w:rFonts w:ascii="Arial"/>
          <w:sz w:val="24"/>
        </w:rPr>
        <w:t>subsidiary</w:t>
      </w:r>
      <w:r w:rsidRPr="00C67822">
        <w:rPr>
          <w:rFonts w:ascii="Arial"/>
          <w:spacing w:val="-1"/>
          <w:sz w:val="24"/>
        </w:rPr>
        <w:t xml:space="preserve"> </w:t>
      </w:r>
      <w:r w:rsidRPr="00C67822">
        <w:rPr>
          <w:rFonts w:ascii="Arial"/>
          <w:sz w:val="24"/>
        </w:rPr>
        <w:t>company.</w:t>
      </w:r>
    </w:p>
    <w:p w14:paraId="4FB4549A" w14:textId="4585A879" w:rsidR="001C4359" w:rsidRDefault="001C4359" w:rsidP="001C4359">
      <w:pPr>
        <w:rPr>
          <w:rFonts w:ascii="Arial" w:eastAsia="Arial" w:hAnsi="Arial" w:cs="Arial"/>
          <w:sz w:val="32"/>
          <w:szCs w:val="32"/>
        </w:rPr>
      </w:pPr>
    </w:p>
    <w:p w14:paraId="339CFE1A" w14:textId="77777777" w:rsidR="005730C2" w:rsidRDefault="005730C2" w:rsidP="001C4359">
      <w:pPr>
        <w:rPr>
          <w:rFonts w:ascii="Arial" w:eastAsia="Arial" w:hAnsi="Arial" w:cs="Arial"/>
          <w:sz w:val="32"/>
          <w:szCs w:val="32"/>
        </w:rPr>
      </w:pPr>
    </w:p>
    <w:p w14:paraId="4FB4549B" w14:textId="77777777" w:rsidR="001C4359" w:rsidRPr="00EE2691" w:rsidRDefault="00EE2691" w:rsidP="001C4359">
      <w:pPr>
        <w:pStyle w:val="Heading4"/>
        <w:tabs>
          <w:tab w:val="left" w:pos="686"/>
        </w:tabs>
        <w:ind w:right="173"/>
        <w:rPr>
          <w:b w:val="0"/>
          <w:bCs w:val="0"/>
        </w:rPr>
      </w:pPr>
      <w:r w:rsidRPr="00EE2691">
        <w:rPr>
          <w:b w:val="0"/>
          <w:bCs w:val="0"/>
          <w:spacing w:val="-1"/>
        </w:rPr>
        <w:t>3.</w:t>
      </w:r>
      <w:r w:rsidRPr="00EE2691">
        <w:rPr>
          <w:b w:val="0"/>
          <w:bCs w:val="0"/>
          <w:spacing w:val="-1"/>
        </w:rPr>
        <w:tab/>
      </w:r>
      <w:r w:rsidRPr="00EE2691">
        <w:rPr>
          <w:b w:val="0"/>
          <w:bCs w:val="0"/>
        </w:rPr>
        <w:t xml:space="preserve">Matters </w:t>
      </w:r>
      <w:r w:rsidRPr="00EE2691">
        <w:rPr>
          <w:b w:val="0"/>
          <w:bCs w:val="0"/>
          <w:spacing w:val="-1"/>
        </w:rPr>
        <w:t>reserved</w:t>
      </w:r>
      <w:r w:rsidRPr="00EE2691">
        <w:rPr>
          <w:b w:val="0"/>
          <w:bCs w:val="0"/>
        </w:rPr>
        <w:t xml:space="preserve"> to</w:t>
      </w:r>
      <w:r w:rsidRPr="00EE2691">
        <w:rPr>
          <w:b w:val="0"/>
          <w:bCs w:val="0"/>
          <w:spacing w:val="-1"/>
        </w:rPr>
        <w:t xml:space="preserve"> Officers</w:t>
      </w:r>
    </w:p>
    <w:p w14:paraId="4FB4549C" w14:textId="77777777" w:rsidR="001C4359" w:rsidRDefault="001C4359" w:rsidP="001C4359">
      <w:pPr>
        <w:rPr>
          <w:rFonts w:ascii="Arial" w:eastAsia="Arial" w:hAnsi="Arial" w:cs="Arial"/>
          <w:b/>
          <w:bCs/>
          <w:sz w:val="28"/>
          <w:szCs w:val="28"/>
        </w:rPr>
      </w:pPr>
    </w:p>
    <w:p w14:paraId="4FB4549D" w14:textId="77777777" w:rsidR="001C4359" w:rsidRDefault="00EE2691" w:rsidP="001C4359">
      <w:pPr>
        <w:pStyle w:val="BodyText"/>
        <w:ind w:left="119" w:right="125"/>
      </w:pPr>
      <w:r>
        <w:t xml:space="preserve">The following functions have been </w:t>
      </w:r>
      <w:r>
        <w:t>delegated to the Head of the Lancashire</w:t>
      </w:r>
      <w:r>
        <w:rPr>
          <w:spacing w:val="-39"/>
        </w:rPr>
        <w:t xml:space="preserve"> </w:t>
      </w:r>
      <w:r>
        <w:t>County</w:t>
      </w:r>
      <w:r>
        <w:rPr>
          <w:spacing w:val="-1"/>
        </w:rPr>
        <w:t xml:space="preserve"> </w:t>
      </w:r>
      <w:r>
        <w:t xml:space="preserve">Pension Fund (LCPF), the Director of </w:t>
      </w:r>
      <w:r w:rsidR="00207546">
        <w:t>Corporate</w:t>
      </w:r>
      <w:r>
        <w:t xml:space="preserve"> Services,</w:t>
      </w:r>
      <w:r>
        <w:rPr>
          <w:spacing w:val="-45"/>
        </w:rPr>
        <w:t xml:space="preserve"> </w:t>
      </w:r>
      <w:r>
        <w:t>and</w:t>
      </w:r>
      <w:r>
        <w:rPr>
          <w:spacing w:val="-1"/>
        </w:rPr>
        <w:t xml:space="preserve"> </w:t>
      </w:r>
      <w:r>
        <w:t xml:space="preserve">the </w:t>
      </w:r>
      <w:r w:rsidR="00207546">
        <w:t>Council's s</w:t>
      </w:r>
      <w:r>
        <w:t xml:space="preserve">.151 </w:t>
      </w:r>
      <w:r w:rsidR="00A72E00">
        <w:t>O</w:t>
      </w:r>
      <w:r>
        <w:t>fficer as</w:t>
      </w:r>
      <w:r>
        <w:rPr>
          <w:spacing w:val="-31"/>
        </w:rPr>
        <w:t xml:space="preserve"> </w:t>
      </w:r>
      <w:r>
        <w:t>indicated</w:t>
      </w:r>
      <w:r>
        <w:rPr>
          <w:spacing w:val="-1"/>
        </w:rPr>
        <w:t xml:space="preserve"> </w:t>
      </w:r>
      <w:r>
        <w:t>below:</w:t>
      </w:r>
    </w:p>
    <w:p w14:paraId="4FB4549E" w14:textId="77777777" w:rsidR="001C4359" w:rsidRDefault="001C4359" w:rsidP="001C4359">
      <w:pPr>
        <w:rPr>
          <w:rFonts w:ascii="Arial" w:eastAsia="Arial" w:hAnsi="Arial" w:cs="Arial"/>
          <w:sz w:val="24"/>
          <w:szCs w:val="24"/>
        </w:rPr>
      </w:pPr>
    </w:p>
    <w:p w14:paraId="4FB4549F" w14:textId="77777777" w:rsidR="001C4359" w:rsidRDefault="00EE2691" w:rsidP="001C4359">
      <w:pPr>
        <w:pStyle w:val="BodyText"/>
        <w:ind w:left="119" w:right="114"/>
        <w:jc w:val="both"/>
      </w:pPr>
      <w:r>
        <w:t>The</w:t>
      </w:r>
      <w:r>
        <w:rPr>
          <w:spacing w:val="29"/>
        </w:rPr>
        <w:t xml:space="preserve"> </w:t>
      </w:r>
      <w:r>
        <w:t>Head</w:t>
      </w:r>
      <w:r>
        <w:rPr>
          <w:spacing w:val="29"/>
        </w:rPr>
        <w:t xml:space="preserve"> </w:t>
      </w:r>
      <w:r>
        <w:t>of</w:t>
      </w:r>
      <w:r>
        <w:rPr>
          <w:spacing w:val="29"/>
        </w:rPr>
        <w:t xml:space="preserve"> </w:t>
      </w:r>
      <w:r>
        <w:t>the</w:t>
      </w:r>
      <w:r>
        <w:rPr>
          <w:spacing w:val="29"/>
        </w:rPr>
        <w:t xml:space="preserve"> </w:t>
      </w:r>
      <w:r>
        <w:t>LCPF,</w:t>
      </w:r>
      <w:r>
        <w:rPr>
          <w:spacing w:val="29"/>
        </w:rPr>
        <w:t xml:space="preserve"> </w:t>
      </w:r>
      <w:r>
        <w:t>the</w:t>
      </w:r>
      <w:r>
        <w:rPr>
          <w:spacing w:val="29"/>
        </w:rPr>
        <w:t xml:space="preserve"> </w:t>
      </w:r>
      <w:r>
        <w:t>Director</w:t>
      </w:r>
      <w:r>
        <w:rPr>
          <w:spacing w:val="29"/>
        </w:rPr>
        <w:t xml:space="preserve"> </w:t>
      </w:r>
      <w:r>
        <w:t>of</w:t>
      </w:r>
      <w:r>
        <w:rPr>
          <w:spacing w:val="29"/>
        </w:rPr>
        <w:t xml:space="preserve"> </w:t>
      </w:r>
      <w:r w:rsidR="00A72E00">
        <w:t>Corporate Services</w:t>
      </w:r>
      <w:r>
        <w:t>,</w:t>
      </w:r>
      <w:r>
        <w:rPr>
          <w:spacing w:val="-1"/>
        </w:rPr>
        <w:t xml:space="preserve"> </w:t>
      </w:r>
      <w:r>
        <w:t xml:space="preserve">and </w:t>
      </w:r>
      <w:r w:rsidR="00A72E00">
        <w:t>Council's s</w:t>
      </w:r>
      <w:r w:rsidR="00EA2ABE">
        <w:t>.</w:t>
      </w:r>
      <w:r w:rsidR="00A72E00">
        <w:t xml:space="preserve">151 Officer </w:t>
      </w:r>
      <w:r>
        <w:t xml:space="preserve">may allocate </w:t>
      </w:r>
      <w:r>
        <w:t>or re-allocate responsibility</w:t>
      </w:r>
      <w:r>
        <w:rPr>
          <w:spacing w:val="46"/>
        </w:rPr>
        <w:t xml:space="preserve"> </w:t>
      </w:r>
      <w:r>
        <w:t>for</w:t>
      </w:r>
      <w:r>
        <w:rPr>
          <w:spacing w:val="-1"/>
        </w:rPr>
        <w:t xml:space="preserve"> </w:t>
      </w:r>
      <w:r>
        <w:t>exercising powers (delegated to them by Full Council or the Pension</w:t>
      </w:r>
      <w:r>
        <w:rPr>
          <w:spacing w:val="18"/>
        </w:rPr>
        <w:t xml:space="preserve"> </w:t>
      </w:r>
      <w:r>
        <w:t>Fund</w:t>
      </w:r>
      <w:r>
        <w:rPr>
          <w:spacing w:val="-1"/>
        </w:rPr>
        <w:t xml:space="preserve"> </w:t>
      </w:r>
      <w:r>
        <w:t>Committee)</w:t>
      </w:r>
      <w:r>
        <w:rPr>
          <w:spacing w:val="42"/>
        </w:rPr>
        <w:t xml:space="preserve"> </w:t>
      </w:r>
      <w:r>
        <w:t>to</w:t>
      </w:r>
      <w:r>
        <w:rPr>
          <w:spacing w:val="42"/>
        </w:rPr>
        <w:t xml:space="preserve"> </w:t>
      </w:r>
      <w:r>
        <w:t>other</w:t>
      </w:r>
      <w:r>
        <w:rPr>
          <w:spacing w:val="42"/>
        </w:rPr>
        <w:t xml:space="preserve"> </w:t>
      </w:r>
      <w:r>
        <w:t>officers</w:t>
      </w:r>
      <w:r>
        <w:rPr>
          <w:spacing w:val="42"/>
        </w:rPr>
        <w:t xml:space="preserve"> </w:t>
      </w:r>
      <w:r>
        <w:t>on</w:t>
      </w:r>
      <w:r>
        <w:rPr>
          <w:spacing w:val="42"/>
        </w:rPr>
        <w:t xml:space="preserve"> </w:t>
      </w:r>
      <w:r>
        <w:t>their</w:t>
      </w:r>
      <w:r>
        <w:rPr>
          <w:spacing w:val="43"/>
        </w:rPr>
        <w:t xml:space="preserve"> </w:t>
      </w:r>
      <w:r>
        <w:t>behalf</w:t>
      </w:r>
      <w:r>
        <w:rPr>
          <w:spacing w:val="42"/>
        </w:rPr>
        <w:t xml:space="preserve"> </w:t>
      </w:r>
      <w:r>
        <w:t>in</w:t>
      </w:r>
      <w:r>
        <w:rPr>
          <w:spacing w:val="42"/>
        </w:rPr>
        <w:t xml:space="preserve"> </w:t>
      </w:r>
      <w:r>
        <w:t>the</w:t>
      </w:r>
      <w:r>
        <w:rPr>
          <w:spacing w:val="42"/>
        </w:rPr>
        <w:t xml:space="preserve"> </w:t>
      </w:r>
      <w:r>
        <w:t>interests</w:t>
      </w:r>
      <w:r>
        <w:rPr>
          <w:spacing w:val="42"/>
        </w:rPr>
        <w:t xml:space="preserve"> </w:t>
      </w:r>
      <w:r>
        <w:t>of</w:t>
      </w:r>
      <w:r>
        <w:rPr>
          <w:spacing w:val="42"/>
        </w:rPr>
        <w:t xml:space="preserve"> </w:t>
      </w:r>
      <w:r>
        <w:t>effective</w:t>
      </w:r>
      <w:r>
        <w:rPr>
          <w:spacing w:val="42"/>
        </w:rPr>
        <w:t xml:space="preserve"> </w:t>
      </w:r>
      <w:r>
        <w:t>corporate management as he/she thinks</w:t>
      </w:r>
      <w:r>
        <w:rPr>
          <w:spacing w:val="-16"/>
        </w:rPr>
        <w:t xml:space="preserve"> </w:t>
      </w:r>
      <w:r>
        <w:t>fit.</w:t>
      </w:r>
    </w:p>
    <w:p w14:paraId="4FB454A0" w14:textId="77777777" w:rsidR="001C4359" w:rsidRDefault="001C4359" w:rsidP="001C4359">
      <w:pPr>
        <w:rPr>
          <w:rFonts w:ascii="Arial" w:eastAsia="Arial" w:hAnsi="Arial" w:cs="Arial"/>
          <w:sz w:val="24"/>
          <w:szCs w:val="24"/>
        </w:rPr>
      </w:pPr>
    </w:p>
    <w:p w14:paraId="4FB454A1" w14:textId="77777777" w:rsidR="001C4359" w:rsidRDefault="00EE2691" w:rsidP="001C4359">
      <w:pPr>
        <w:pStyle w:val="BodyText"/>
        <w:ind w:left="120" w:right="114"/>
        <w:jc w:val="both"/>
      </w:pPr>
      <w:r>
        <w:t>Records</w:t>
      </w:r>
      <w:r>
        <w:rPr>
          <w:spacing w:val="19"/>
        </w:rPr>
        <w:t xml:space="preserve"> </w:t>
      </w:r>
      <w:r>
        <w:t>of</w:t>
      </w:r>
      <w:r>
        <w:rPr>
          <w:spacing w:val="18"/>
        </w:rPr>
        <w:t xml:space="preserve"> </w:t>
      </w:r>
      <w:r>
        <w:t>all</w:t>
      </w:r>
      <w:r>
        <w:rPr>
          <w:spacing w:val="18"/>
        </w:rPr>
        <w:t xml:space="preserve"> </w:t>
      </w:r>
      <w:r>
        <w:t>such</w:t>
      </w:r>
      <w:r>
        <w:rPr>
          <w:spacing w:val="18"/>
        </w:rPr>
        <w:t xml:space="preserve"> </w:t>
      </w:r>
      <w:r>
        <w:t>authorisations</w:t>
      </w:r>
      <w:r>
        <w:rPr>
          <w:spacing w:val="19"/>
        </w:rPr>
        <w:t xml:space="preserve"> </w:t>
      </w:r>
      <w:r>
        <w:t>must</w:t>
      </w:r>
      <w:r>
        <w:rPr>
          <w:spacing w:val="18"/>
        </w:rPr>
        <w:t xml:space="preserve"> </w:t>
      </w:r>
      <w:r>
        <w:t>be</w:t>
      </w:r>
      <w:r>
        <w:rPr>
          <w:spacing w:val="18"/>
        </w:rPr>
        <w:t xml:space="preserve"> </w:t>
      </w:r>
      <w:r>
        <w:t>retained</w:t>
      </w:r>
      <w:r>
        <w:rPr>
          <w:spacing w:val="18"/>
        </w:rPr>
        <w:t xml:space="preserve"> </w:t>
      </w:r>
      <w:r>
        <w:t>and</w:t>
      </w:r>
      <w:r>
        <w:rPr>
          <w:spacing w:val="18"/>
        </w:rPr>
        <w:t xml:space="preserve"> </w:t>
      </w:r>
      <w:r>
        <w:t>a</w:t>
      </w:r>
      <w:r>
        <w:rPr>
          <w:spacing w:val="18"/>
        </w:rPr>
        <w:t xml:space="preserve"> </w:t>
      </w:r>
      <w:r>
        <w:t>copy</w:t>
      </w:r>
      <w:r>
        <w:rPr>
          <w:spacing w:val="18"/>
        </w:rPr>
        <w:t xml:space="preserve"> </w:t>
      </w:r>
      <w:r>
        <w:t>sent</w:t>
      </w:r>
      <w:r>
        <w:rPr>
          <w:spacing w:val="18"/>
        </w:rPr>
        <w:t xml:space="preserve"> </w:t>
      </w:r>
      <w:r>
        <w:t>to</w:t>
      </w:r>
      <w:r>
        <w:rPr>
          <w:spacing w:val="19"/>
        </w:rPr>
        <w:t xml:space="preserve"> </w:t>
      </w:r>
      <w:r>
        <w:t>Democratic</w:t>
      </w:r>
      <w:r>
        <w:rPr>
          <w:spacing w:val="-1"/>
        </w:rPr>
        <w:t xml:space="preserve"> </w:t>
      </w:r>
      <w:r>
        <w:t>Services</w:t>
      </w:r>
      <w:r>
        <w:rPr>
          <w:spacing w:val="19"/>
        </w:rPr>
        <w:t xml:space="preserve"> </w:t>
      </w:r>
      <w:r>
        <w:t>for</w:t>
      </w:r>
      <w:r>
        <w:rPr>
          <w:spacing w:val="18"/>
        </w:rPr>
        <w:t xml:space="preserve"> </w:t>
      </w:r>
      <w:r>
        <w:t>retention.</w:t>
      </w:r>
      <w:r>
        <w:rPr>
          <w:spacing w:val="18"/>
        </w:rPr>
        <w:t xml:space="preserve"> </w:t>
      </w:r>
      <w:r>
        <w:t>The</w:t>
      </w:r>
      <w:r>
        <w:rPr>
          <w:spacing w:val="18"/>
        </w:rPr>
        <w:t xml:space="preserve"> </w:t>
      </w:r>
      <w:r>
        <w:t>'other'</w:t>
      </w:r>
      <w:r>
        <w:rPr>
          <w:spacing w:val="19"/>
        </w:rPr>
        <w:t xml:space="preserve"> </w:t>
      </w:r>
      <w:r>
        <w:t>officer(s)</w:t>
      </w:r>
      <w:r>
        <w:rPr>
          <w:spacing w:val="18"/>
        </w:rPr>
        <w:t xml:space="preserve"> </w:t>
      </w:r>
      <w:r>
        <w:t>to</w:t>
      </w:r>
      <w:r>
        <w:rPr>
          <w:spacing w:val="18"/>
        </w:rPr>
        <w:t xml:space="preserve"> </w:t>
      </w:r>
      <w:r>
        <w:t>whom</w:t>
      </w:r>
      <w:r>
        <w:rPr>
          <w:spacing w:val="18"/>
        </w:rPr>
        <w:t xml:space="preserve"> </w:t>
      </w:r>
      <w:r>
        <w:t>a</w:t>
      </w:r>
      <w:r>
        <w:rPr>
          <w:spacing w:val="18"/>
        </w:rPr>
        <w:t xml:space="preserve"> </w:t>
      </w:r>
      <w:r>
        <w:t>power</w:t>
      </w:r>
      <w:r>
        <w:rPr>
          <w:spacing w:val="18"/>
        </w:rPr>
        <w:t xml:space="preserve"> </w:t>
      </w:r>
      <w:r>
        <w:t>has</w:t>
      </w:r>
      <w:r>
        <w:rPr>
          <w:spacing w:val="18"/>
        </w:rPr>
        <w:t xml:space="preserve"> </w:t>
      </w:r>
      <w:r>
        <w:t>been</w:t>
      </w:r>
      <w:r>
        <w:rPr>
          <w:spacing w:val="18"/>
        </w:rPr>
        <w:t xml:space="preserve"> </w:t>
      </w:r>
      <w:r>
        <w:t>re-allocated cannot further delegate that power to another</w:t>
      </w:r>
      <w:r>
        <w:rPr>
          <w:spacing w:val="-35"/>
        </w:rPr>
        <w:t xml:space="preserve"> </w:t>
      </w:r>
      <w:r>
        <w:t>officer.</w:t>
      </w:r>
    </w:p>
    <w:p w14:paraId="4FB454A2" w14:textId="77777777" w:rsidR="001C4359" w:rsidRDefault="001C4359" w:rsidP="001C4359">
      <w:pPr>
        <w:rPr>
          <w:rFonts w:ascii="Arial" w:eastAsia="Arial" w:hAnsi="Arial" w:cs="Arial"/>
          <w:sz w:val="24"/>
          <w:szCs w:val="24"/>
        </w:rPr>
      </w:pPr>
    </w:p>
    <w:p w14:paraId="4FB454A3" w14:textId="77777777" w:rsidR="001C4359" w:rsidRDefault="00EE2691" w:rsidP="001C4359">
      <w:pPr>
        <w:pStyle w:val="BodyText"/>
        <w:ind w:left="120" w:right="125"/>
      </w:pPr>
      <w:r>
        <w:lastRenderedPageBreak/>
        <w:t>Any</w:t>
      </w:r>
      <w:r>
        <w:rPr>
          <w:spacing w:val="58"/>
        </w:rPr>
        <w:t xml:space="preserve"> </w:t>
      </w:r>
      <w:r>
        <w:t>decisions</w:t>
      </w:r>
      <w:r>
        <w:rPr>
          <w:spacing w:val="58"/>
        </w:rPr>
        <w:t xml:space="preserve"> </w:t>
      </w:r>
      <w:r>
        <w:t>taken</w:t>
      </w:r>
      <w:r>
        <w:rPr>
          <w:spacing w:val="58"/>
        </w:rPr>
        <w:t xml:space="preserve"> </w:t>
      </w:r>
      <w:r>
        <w:t>under</w:t>
      </w:r>
      <w:r>
        <w:rPr>
          <w:spacing w:val="57"/>
        </w:rPr>
        <w:t xml:space="preserve"> </w:t>
      </w:r>
      <w:r>
        <w:t>the</w:t>
      </w:r>
      <w:r>
        <w:rPr>
          <w:spacing w:val="58"/>
        </w:rPr>
        <w:t xml:space="preserve"> </w:t>
      </w:r>
      <w:r>
        <w:t>Scheme</w:t>
      </w:r>
      <w:r>
        <w:rPr>
          <w:spacing w:val="58"/>
        </w:rPr>
        <w:t xml:space="preserve"> </w:t>
      </w:r>
      <w:r>
        <w:t>of</w:t>
      </w:r>
      <w:r>
        <w:rPr>
          <w:spacing w:val="57"/>
        </w:rPr>
        <w:t xml:space="preserve"> </w:t>
      </w:r>
      <w:r>
        <w:t>Delegation</w:t>
      </w:r>
      <w:r>
        <w:rPr>
          <w:spacing w:val="58"/>
        </w:rPr>
        <w:t xml:space="preserve"> </w:t>
      </w:r>
      <w:r>
        <w:t>must</w:t>
      </w:r>
      <w:r>
        <w:rPr>
          <w:spacing w:val="57"/>
        </w:rPr>
        <w:t xml:space="preserve"> </w:t>
      </w:r>
      <w:r>
        <w:t>be</w:t>
      </w:r>
      <w:r>
        <w:rPr>
          <w:spacing w:val="57"/>
        </w:rPr>
        <w:t xml:space="preserve"> </w:t>
      </w:r>
      <w:r>
        <w:t>recorded</w:t>
      </w:r>
      <w:r>
        <w:rPr>
          <w:spacing w:val="57"/>
        </w:rPr>
        <w:t xml:space="preserve"> </w:t>
      </w:r>
      <w:r>
        <w:t>on</w:t>
      </w:r>
      <w:r>
        <w:rPr>
          <w:spacing w:val="57"/>
        </w:rPr>
        <w:t xml:space="preserve"> </w:t>
      </w:r>
      <w:r>
        <w:t>the</w:t>
      </w:r>
      <w:r>
        <w:rPr>
          <w:spacing w:val="-1"/>
        </w:rPr>
        <w:t xml:space="preserve"> </w:t>
      </w:r>
      <w:r>
        <w:t>electronic decision recording</w:t>
      </w:r>
      <w:r>
        <w:rPr>
          <w:spacing w:val="-17"/>
        </w:rPr>
        <w:t xml:space="preserve"> </w:t>
      </w:r>
      <w:r>
        <w:t>system.</w:t>
      </w:r>
    </w:p>
    <w:p w14:paraId="4FB454A4" w14:textId="77777777" w:rsidR="001C4359" w:rsidRDefault="001C4359" w:rsidP="001C4359">
      <w:pPr>
        <w:rPr>
          <w:rFonts w:ascii="Arial" w:eastAsia="Arial" w:hAnsi="Arial" w:cs="Arial"/>
          <w:sz w:val="20"/>
          <w:szCs w:val="20"/>
        </w:rPr>
      </w:pPr>
    </w:p>
    <w:p w14:paraId="4FB454A5" w14:textId="77777777" w:rsidR="001C4359" w:rsidRDefault="001C4359" w:rsidP="001C4359">
      <w:pPr>
        <w:spacing w:before="7"/>
        <w:rPr>
          <w:rFonts w:ascii="Arial" w:eastAsia="Arial" w:hAnsi="Arial" w:cs="Arial"/>
          <w:sz w:val="17"/>
          <w:szCs w:val="17"/>
        </w:rPr>
      </w:pPr>
    </w:p>
    <w:p w14:paraId="4FB454A6" w14:textId="77777777" w:rsidR="001C4359" w:rsidRPr="00EE2691" w:rsidRDefault="00EE2691" w:rsidP="005A39A2">
      <w:pPr>
        <w:tabs>
          <w:tab w:val="left" w:pos="820"/>
        </w:tabs>
        <w:spacing w:before="46" w:line="322" w:lineRule="exact"/>
        <w:ind w:left="120" w:right="383"/>
        <w:rPr>
          <w:rFonts w:ascii="Arial" w:eastAsia="Arial" w:hAnsi="Arial" w:cs="Arial"/>
          <w:bCs/>
          <w:sz w:val="28"/>
          <w:szCs w:val="28"/>
        </w:rPr>
      </w:pPr>
      <w:r w:rsidRPr="00EE2691">
        <w:rPr>
          <w:rFonts w:ascii="Arial"/>
          <w:bCs/>
          <w:sz w:val="28"/>
        </w:rPr>
        <w:t xml:space="preserve">Matters reserved to the Director of </w:t>
      </w:r>
      <w:r w:rsidR="00A72E00" w:rsidRPr="00EE2691">
        <w:rPr>
          <w:rFonts w:ascii="Arial"/>
          <w:bCs/>
          <w:sz w:val="28"/>
        </w:rPr>
        <w:t xml:space="preserve">Corporate </w:t>
      </w:r>
      <w:r w:rsidRPr="00EE2691">
        <w:rPr>
          <w:rFonts w:ascii="Arial"/>
          <w:bCs/>
          <w:sz w:val="28"/>
        </w:rPr>
        <w:t>Services</w:t>
      </w:r>
    </w:p>
    <w:p w14:paraId="4FB454A7" w14:textId="77777777" w:rsidR="001C4359" w:rsidRPr="00EE2691" w:rsidRDefault="001C4359" w:rsidP="001C4359">
      <w:pPr>
        <w:spacing w:before="6"/>
        <w:rPr>
          <w:rFonts w:ascii="Arial" w:eastAsia="Arial" w:hAnsi="Arial" w:cs="Arial"/>
          <w:bCs/>
          <w:sz w:val="23"/>
          <w:szCs w:val="23"/>
        </w:rPr>
      </w:pPr>
    </w:p>
    <w:p w14:paraId="4FB454A8" w14:textId="77777777" w:rsidR="001C4359" w:rsidRPr="00EE2691" w:rsidRDefault="00EE2691" w:rsidP="001C4359">
      <w:pPr>
        <w:ind w:left="100" w:right="133"/>
        <w:rPr>
          <w:rFonts w:ascii="Arial" w:eastAsia="Arial" w:hAnsi="Arial" w:cs="Arial"/>
          <w:bCs/>
          <w:sz w:val="24"/>
          <w:szCs w:val="24"/>
        </w:rPr>
      </w:pPr>
      <w:r w:rsidRPr="00EE2691">
        <w:rPr>
          <w:rFonts w:ascii="Arial"/>
          <w:bCs/>
          <w:sz w:val="24"/>
        </w:rPr>
        <w:t>Agreements</w:t>
      </w:r>
    </w:p>
    <w:p w14:paraId="4FB454A9" w14:textId="77777777" w:rsidR="001C4359" w:rsidRDefault="001C4359" w:rsidP="001C4359">
      <w:pPr>
        <w:rPr>
          <w:rFonts w:ascii="Arial" w:eastAsia="Arial" w:hAnsi="Arial" w:cs="Arial"/>
          <w:b/>
          <w:bCs/>
          <w:sz w:val="24"/>
          <w:szCs w:val="24"/>
        </w:rPr>
      </w:pPr>
    </w:p>
    <w:p w14:paraId="4FB454AA" w14:textId="77777777" w:rsidR="001C4359" w:rsidRPr="00C67822" w:rsidRDefault="00EE2691" w:rsidP="00C67822">
      <w:pPr>
        <w:tabs>
          <w:tab w:val="left" w:pos="667"/>
        </w:tabs>
        <w:ind w:left="100" w:right="686"/>
        <w:rPr>
          <w:rFonts w:ascii="Arial" w:eastAsia="Arial" w:hAnsi="Arial" w:cs="Arial"/>
          <w:sz w:val="24"/>
          <w:szCs w:val="24"/>
        </w:rPr>
      </w:pPr>
      <w:r w:rsidRPr="00C67822">
        <w:rPr>
          <w:rFonts w:ascii="Arial"/>
          <w:sz w:val="24"/>
        </w:rPr>
        <w:t>To enter into or vary any agreement to do any of the things reserved to</w:t>
      </w:r>
      <w:r w:rsidRPr="00C67822">
        <w:rPr>
          <w:rFonts w:ascii="Arial"/>
          <w:spacing w:val="-36"/>
          <w:sz w:val="24"/>
        </w:rPr>
        <w:t xml:space="preserve"> </w:t>
      </w:r>
      <w:r w:rsidRPr="00C67822">
        <w:rPr>
          <w:rFonts w:ascii="Arial"/>
          <w:sz w:val="24"/>
        </w:rPr>
        <w:t>the</w:t>
      </w:r>
      <w:r w:rsidRPr="00C67822">
        <w:rPr>
          <w:rFonts w:ascii="Arial"/>
          <w:spacing w:val="-1"/>
          <w:sz w:val="24"/>
        </w:rPr>
        <w:t xml:space="preserve"> </w:t>
      </w:r>
      <w:r w:rsidRPr="00C67822">
        <w:rPr>
          <w:rFonts w:ascii="Arial"/>
          <w:sz w:val="24"/>
        </w:rPr>
        <w:t xml:space="preserve">Pension Fund Committee and to </w:t>
      </w:r>
      <w:r w:rsidRPr="00C67822">
        <w:rPr>
          <w:rFonts w:ascii="Arial"/>
          <w:sz w:val="24"/>
        </w:rPr>
        <w:t>officers under the Scheme of</w:t>
      </w:r>
      <w:r w:rsidRPr="00C67822">
        <w:rPr>
          <w:rFonts w:ascii="Arial"/>
          <w:spacing w:val="-38"/>
          <w:sz w:val="24"/>
        </w:rPr>
        <w:t xml:space="preserve"> </w:t>
      </w:r>
      <w:r w:rsidRPr="00C67822">
        <w:rPr>
          <w:rFonts w:ascii="Arial"/>
          <w:sz w:val="24"/>
        </w:rPr>
        <w:t>Delegation</w:t>
      </w:r>
      <w:r w:rsidRPr="00C67822">
        <w:rPr>
          <w:rFonts w:ascii="Arial"/>
          <w:spacing w:val="-1"/>
          <w:sz w:val="24"/>
        </w:rPr>
        <w:t xml:space="preserve"> </w:t>
      </w:r>
      <w:r w:rsidRPr="00C67822">
        <w:rPr>
          <w:rFonts w:ascii="Arial"/>
          <w:sz w:val="24"/>
        </w:rPr>
        <w:t>arrangements</w:t>
      </w:r>
    </w:p>
    <w:p w14:paraId="4FB454AB" w14:textId="77777777" w:rsidR="001C4359" w:rsidRDefault="001C4359" w:rsidP="001C4359">
      <w:pPr>
        <w:rPr>
          <w:rFonts w:ascii="Arial" w:eastAsia="Arial" w:hAnsi="Arial" w:cs="Arial"/>
          <w:sz w:val="24"/>
          <w:szCs w:val="24"/>
        </w:rPr>
      </w:pPr>
    </w:p>
    <w:p w14:paraId="4FB454AC" w14:textId="77777777" w:rsidR="001C4359" w:rsidRPr="00EE2691" w:rsidRDefault="00EE2691" w:rsidP="001C4359">
      <w:pPr>
        <w:pStyle w:val="Heading6"/>
        <w:spacing w:line="480" w:lineRule="auto"/>
        <w:ind w:left="100" w:right="3802"/>
        <w:rPr>
          <w:b w:val="0"/>
          <w:bCs w:val="0"/>
        </w:rPr>
      </w:pPr>
      <w:r w:rsidRPr="00EE2691">
        <w:rPr>
          <w:b w:val="0"/>
          <w:bCs w:val="0"/>
        </w:rPr>
        <w:t>Local Pensions Partnership Ltd</w:t>
      </w:r>
      <w:r w:rsidRPr="00EE2691">
        <w:rPr>
          <w:b w:val="0"/>
          <w:bCs w:val="0"/>
          <w:spacing w:val="-19"/>
        </w:rPr>
        <w:t xml:space="preserve"> </w:t>
      </w:r>
      <w:r w:rsidRPr="00EE2691">
        <w:rPr>
          <w:b w:val="0"/>
          <w:bCs w:val="0"/>
        </w:rPr>
        <w:t>(LPPL): Guarantees and</w:t>
      </w:r>
      <w:r w:rsidRPr="00EE2691">
        <w:rPr>
          <w:b w:val="0"/>
          <w:bCs w:val="0"/>
          <w:spacing w:val="-21"/>
        </w:rPr>
        <w:t xml:space="preserve"> </w:t>
      </w:r>
      <w:r w:rsidRPr="00EE2691">
        <w:rPr>
          <w:b w:val="0"/>
          <w:bCs w:val="0"/>
        </w:rPr>
        <w:t>Indemnities</w:t>
      </w:r>
    </w:p>
    <w:p w14:paraId="4FB454AD" w14:textId="77777777" w:rsidR="001C4359" w:rsidRPr="00C67822" w:rsidRDefault="00EE2691" w:rsidP="00C67822">
      <w:pPr>
        <w:tabs>
          <w:tab w:val="left" w:pos="832"/>
        </w:tabs>
        <w:spacing w:before="8"/>
        <w:ind w:left="100" w:right="907"/>
        <w:rPr>
          <w:rFonts w:ascii="Arial" w:eastAsia="Arial" w:hAnsi="Arial" w:cs="Arial"/>
          <w:sz w:val="24"/>
          <w:szCs w:val="24"/>
        </w:rPr>
      </w:pPr>
      <w:r w:rsidRPr="00C67822">
        <w:rPr>
          <w:rFonts w:ascii="Arial"/>
          <w:sz w:val="24"/>
        </w:rPr>
        <w:t>To give any guarantee, suretyship or indemnity outside the</w:t>
      </w:r>
      <w:r w:rsidRPr="00C67822">
        <w:rPr>
          <w:rFonts w:ascii="Arial"/>
          <w:spacing w:val="-24"/>
          <w:sz w:val="24"/>
        </w:rPr>
        <w:t xml:space="preserve"> </w:t>
      </w:r>
      <w:r w:rsidRPr="00C67822">
        <w:rPr>
          <w:rFonts w:ascii="Arial"/>
          <w:sz w:val="24"/>
        </w:rPr>
        <w:t>ordinary</w:t>
      </w:r>
      <w:r w:rsidRPr="00C67822">
        <w:rPr>
          <w:rFonts w:ascii="Arial"/>
          <w:spacing w:val="-1"/>
          <w:sz w:val="24"/>
        </w:rPr>
        <w:t xml:space="preserve"> </w:t>
      </w:r>
      <w:r w:rsidRPr="00C67822">
        <w:rPr>
          <w:rFonts w:ascii="Arial"/>
          <w:sz w:val="24"/>
        </w:rPr>
        <w:t>course of business to secure the liabilities of any person or assume</w:t>
      </w:r>
      <w:r w:rsidRPr="00C67822">
        <w:rPr>
          <w:rFonts w:ascii="Arial"/>
          <w:spacing w:val="-38"/>
          <w:sz w:val="24"/>
        </w:rPr>
        <w:t xml:space="preserve"> </w:t>
      </w:r>
      <w:r w:rsidRPr="00C67822">
        <w:rPr>
          <w:rFonts w:ascii="Arial"/>
          <w:sz w:val="24"/>
        </w:rPr>
        <w:t>the</w:t>
      </w:r>
      <w:r w:rsidRPr="00C67822">
        <w:rPr>
          <w:rFonts w:ascii="Arial"/>
          <w:spacing w:val="-1"/>
          <w:sz w:val="24"/>
        </w:rPr>
        <w:t xml:space="preserve"> </w:t>
      </w:r>
      <w:r w:rsidRPr="00C67822">
        <w:rPr>
          <w:rFonts w:ascii="Arial"/>
          <w:sz w:val="24"/>
        </w:rPr>
        <w:t>obligations of any</w:t>
      </w:r>
      <w:r w:rsidRPr="00C67822">
        <w:rPr>
          <w:rFonts w:ascii="Arial"/>
          <w:spacing w:val="-1"/>
          <w:sz w:val="24"/>
        </w:rPr>
        <w:t xml:space="preserve"> </w:t>
      </w:r>
      <w:r w:rsidRPr="00C67822">
        <w:rPr>
          <w:rFonts w:ascii="Arial"/>
          <w:sz w:val="24"/>
        </w:rPr>
        <w:t>person.</w:t>
      </w:r>
    </w:p>
    <w:p w14:paraId="4FB454AE" w14:textId="77777777" w:rsidR="001C4359" w:rsidRDefault="001C4359" w:rsidP="001C4359">
      <w:pPr>
        <w:rPr>
          <w:rFonts w:ascii="Arial" w:eastAsia="Arial" w:hAnsi="Arial" w:cs="Arial"/>
          <w:sz w:val="24"/>
          <w:szCs w:val="24"/>
        </w:rPr>
      </w:pPr>
    </w:p>
    <w:p w14:paraId="4FB454AF" w14:textId="77777777" w:rsidR="001C4359" w:rsidRPr="00EE2691" w:rsidRDefault="00EE2691" w:rsidP="001C4359">
      <w:pPr>
        <w:pStyle w:val="Heading6"/>
        <w:ind w:left="100" w:right="133"/>
        <w:rPr>
          <w:b w:val="0"/>
          <w:bCs w:val="0"/>
        </w:rPr>
      </w:pPr>
      <w:r w:rsidRPr="00EE2691">
        <w:rPr>
          <w:b w:val="0"/>
          <w:bCs w:val="0"/>
        </w:rPr>
        <w:t>Disputes and</w:t>
      </w:r>
      <w:r w:rsidRPr="00EE2691">
        <w:rPr>
          <w:b w:val="0"/>
          <w:bCs w:val="0"/>
          <w:spacing w:val="-21"/>
        </w:rPr>
        <w:t xml:space="preserve"> </w:t>
      </w:r>
      <w:r w:rsidRPr="00EE2691">
        <w:rPr>
          <w:b w:val="0"/>
          <w:bCs w:val="0"/>
        </w:rPr>
        <w:t>proceedings</w:t>
      </w:r>
    </w:p>
    <w:p w14:paraId="4FB454B0" w14:textId="77777777" w:rsidR="001C4359" w:rsidRDefault="001C4359" w:rsidP="001C4359">
      <w:pPr>
        <w:rPr>
          <w:rFonts w:ascii="Arial" w:eastAsia="Arial" w:hAnsi="Arial" w:cs="Arial"/>
          <w:b/>
          <w:bCs/>
          <w:sz w:val="24"/>
          <w:szCs w:val="24"/>
        </w:rPr>
      </w:pPr>
    </w:p>
    <w:p w14:paraId="4FB454B1" w14:textId="77777777" w:rsidR="001C4359" w:rsidRPr="00C67822" w:rsidRDefault="00EE2691" w:rsidP="00C67822">
      <w:pPr>
        <w:tabs>
          <w:tab w:val="left" w:pos="820"/>
        </w:tabs>
        <w:ind w:left="100" w:right="782"/>
        <w:rPr>
          <w:rFonts w:ascii="Arial" w:eastAsia="Arial" w:hAnsi="Arial" w:cs="Arial"/>
          <w:sz w:val="24"/>
          <w:szCs w:val="24"/>
        </w:rPr>
      </w:pPr>
      <w:r w:rsidRPr="00C67822">
        <w:rPr>
          <w:rFonts w:ascii="Arial" w:hAnsi="Arial"/>
          <w:sz w:val="24"/>
        </w:rPr>
        <w:t>To commence, settle or defend any claim, proceedings or other</w:t>
      </w:r>
      <w:r w:rsidRPr="00C67822">
        <w:rPr>
          <w:rFonts w:ascii="Arial" w:hAnsi="Arial"/>
          <w:spacing w:val="-34"/>
          <w:sz w:val="24"/>
        </w:rPr>
        <w:t xml:space="preserve"> </w:t>
      </w:r>
      <w:r w:rsidRPr="00C67822">
        <w:rPr>
          <w:rFonts w:ascii="Arial" w:hAnsi="Arial"/>
          <w:sz w:val="24"/>
        </w:rPr>
        <w:t>litigation</w:t>
      </w:r>
      <w:r w:rsidRPr="00C67822">
        <w:rPr>
          <w:rFonts w:ascii="Arial" w:hAnsi="Arial"/>
          <w:spacing w:val="-1"/>
          <w:sz w:val="24"/>
        </w:rPr>
        <w:t xml:space="preserve"> </w:t>
      </w:r>
      <w:r w:rsidRPr="00C67822">
        <w:rPr>
          <w:rFonts w:ascii="Arial" w:hAnsi="Arial"/>
          <w:sz w:val="24"/>
        </w:rPr>
        <w:t>brought by or against LPPL, except in relation to debt collection</w:t>
      </w:r>
      <w:r w:rsidRPr="00C67822">
        <w:rPr>
          <w:rFonts w:ascii="Arial" w:hAnsi="Arial"/>
          <w:spacing w:val="-21"/>
          <w:sz w:val="24"/>
        </w:rPr>
        <w:t xml:space="preserve"> </w:t>
      </w:r>
      <w:r w:rsidRPr="00C67822">
        <w:rPr>
          <w:rFonts w:ascii="Arial" w:hAnsi="Arial"/>
          <w:sz w:val="24"/>
        </w:rPr>
        <w:t>[not</w:t>
      </w:r>
      <w:r w:rsidRPr="00C67822">
        <w:rPr>
          <w:rFonts w:ascii="Arial" w:hAnsi="Arial"/>
          <w:spacing w:val="-1"/>
          <w:sz w:val="24"/>
        </w:rPr>
        <w:t xml:space="preserve"> </w:t>
      </w:r>
      <w:r w:rsidRPr="00C67822">
        <w:rPr>
          <w:rFonts w:ascii="Arial" w:hAnsi="Arial"/>
          <w:sz w:val="24"/>
        </w:rPr>
        <w:t>exceeding £[2m],] in the ordinary course of the</w:t>
      </w:r>
      <w:r w:rsidRPr="00C67822">
        <w:rPr>
          <w:rFonts w:ascii="Arial" w:hAnsi="Arial"/>
          <w:spacing w:val="-10"/>
          <w:sz w:val="24"/>
        </w:rPr>
        <w:t xml:space="preserve"> </w:t>
      </w:r>
      <w:r w:rsidRPr="00C67822">
        <w:rPr>
          <w:rFonts w:ascii="Arial" w:hAnsi="Arial"/>
          <w:sz w:val="24"/>
        </w:rPr>
        <w:t>Business.</w:t>
      </w:r>
    </w:p>
    <w:p w14:paraId="4FB454B2" w14:textId="77777777" w:rsidR="001C4359" w:rsidRDefault="001C4359" w:rsidP="001C4359">
      <w:pPr>
        <w:rPr>
          <w:rFonts w:ascii="Arial" w:eastAsia="Arial" w:hAnsi="Arial" w:cs="Arial"/>
          <w:sz w:val="24"/>
          <w:szCs w:val="24"/>
        </w:rPr>
      </w:pPr>
    </w:p>
    <w:p w14:paraId="4FB454B3" w14:textId="77777777" w:rsidR="001C4359" w:rsidRDefault="001C4359" w:rsidP="001C4359">
      <w:pPr>
        <w:rPr>
          <w:rFonts w:ascii="Arial" w:eastAsia="Arial" w:hAnsi="Arial" w:cs="Arial"/>
          <w:sz w:val="24"/>
          <w:szCs w:val="24"/>
        </w:rPr>
      </w:pPr>
    </w:p>
    <w:p w14:paraId="4FB454B4" w14:textId="77777777" w:rsidR="001C4359" w:rsidRPr="00EE2691" w:rsidRDefault="00EE2691" w:rsidP="005A39A2">
      <w:pPr>
        <w:pStyle w:val="Heading4"/>
        <w:tabs>
          <w:tab w:val="left" w:pos="820"/>
        </w:tabs>
        <w:ind w:right="133"/>
        <w:rPr>
          <w:b w:val="0"/>
          <w:bCs w:val="0"/>
        </w:rPr>
      </w:pPr>
      <w:r w:rsidRPr="00EE2691">
        <w:rPr>
          <w:b w:val="0"/>
          <w:bCs w:val="0"/>
        </w:rPr>
        <w:t>Matters reserved to the Council's S.151</w:t>
      </w:r>
      <w:r w:rsidRPr="00EE2691">
        <w:rPr>
          <w:b w:val="0"/>
          <w:bCs w:val="0"/>
          <w:spacing w:val="-7"/>
        </w:rPr>
        <w:t xml:space="preserve"> </w:t>
      </w:r>
      <w:r w:rsidRPr="00EE2691">
        <w:rPr>
          <w:b w:val="0"/>
          <w:bCs w:val="0"/>
        </w:rPr>
        <w:t>Officer</w:t>
      </w:r>
    </w:p>
    <w:p w14:paraId="4FB454B5" w14:textId="77777777" w:rsidR="001C4359" w:rsidRDefault="001C4359" w:rsidP="001C4359">
      <w:pPr>
        <w:spacing w:before="9"/>
        <w:rPr>
          <w:rFonts w:ascii="Arial" w:eastAsia="Arial" w:hAnsi="Arial" w:cs="Arial"/>
          <w:b/>
          <w:bCs/>
          <w:sz w:val="23"/>
          <w:szCs w:val="23"/>
        </w:rPr>
      </w:pPr>
    </w:p>
    <w:p w14:paraId="4FB454B6" w14:textId="77777777" w:rsidR="001C4359" w:rsidRDefault="00EE2691" w:rsidP="001C4359">
      <w:pPr>
        <w:pStyle w:val="BodyText"/>
        <w:ind w:left="100" w:right="114"/>
        <w:jc w:val="both"/>
      </w:pPr>
      <w:r>
        <w:t>As</w:t>
      </w:r>
      <w:r>
        <w:rPr>
          <w:spacing w:val="55"/>
        </w:rPr>
        <w:t xml:space="preserve"> </w:t>
      </w:r>
      <w:r>
        <w:t>the</w:t>
      </w:r>
      <w:r>
        <w:rPr>
          <w:spacing w:val="55"/>
        </w:rPr>
        <w:t xml:space="preserve"> </w:t>
      </w:r>
      <w:r>
        <w:t>officer</w:t>
      </w:r>
      <w:r>
        <w:rPr>
          <w:spacing w:val="55"/>
        </w:rPr>
        <w:t xml:space="preserve"> </w:t>
      </w:r>
      <w:r>
        <w:t>designated</w:t>
      </w:r>
      <w:r>
        <w:rPr>
          <w:spacing w:val="55"/>
        </w:rPr>
        <w:t xml:space="preserve"> </w:t>
      </w:r>
      <w:r>
        <w:t>under</w:t>
      </w:r>
      <w:r>
        <w:rPr>
          <w:spacing w:val="55"/>
        </w:rPr>
        <w:t xml:space="preserve"> </w:t>
      </w:r>
      <w:r>
        <w:t>s.151</w:t>
      </w:r>
      <w:r>
        <w:rPr>
          <w:spacing w:val="55"/>
        </w:rPr>
        <w:t xml:space="preserve"> </w:t>
      </w:r>
      <w:r>
        <w:t>of</w:t>
      </w:r>
      <w:r>
        <w:rPr>
          <w:spacing w:val="55"/>
        </w:rPr>
        <w:t xml:space="preserve"> </w:t>
      </w:r>
      <w:r>
        <w:t>the</w:t>
      </w:r>
      <w:r>
        <w:rPr>
          <w:spacing w:val="55"/>
        </w:rPr>
        <w:t xml:space="preserve"> </w:t>
      </w:r>
      <w:r>
        <w:t>Local</w:t>
      </w:r>
      <w:r>
        <w:rPr>
          <w:spacing w:val="55"/>
        </w:rPr>
        <w:t xml:space="preserve"> </w:t>
      </w:r>
      <w:r>
        <w:t>Government</w:t>
      </w:r>
      <w:r>
        <w:rPr>
          <w:spacing w:val="56"/>
        </w:rPr>
        <w:t xml:space="preserve"> </w:t>
      </w:r>
      <w:r>
        <w:t>Act</w:t>
      </w:r>
      <w:r>
        <w:rPr>
          <w:spacing w:val="55"/>
        </w:rPr>
        <w:t xml:space="preserve"> </w:t>
      </w:r>
      <w:r>
        <w:t>1972</w:t>
      </w:r>
      <w:r>
        <w:rPr>
          <w:spacing w:val="55"/>
        </w:rPr>
        <w:t xml:space="preserve"> </w:t>
      </w:r>
      <w:r>
        <w:t>to</w:t>
      </w:r>
      <w:r>
        <w:rPr>
          <w:spacing w:val="55"/>
        </w:rPr>
        <w:t xml:space="preserve"> </w:t>
      </w:r>
      <w:r>
        <w:t>be</w:t>
      </w:r>
      <w:r>
        <w:rPr>
          <w:spacing w:val="-1"/>
        </w:rPr>
        <w:t xml:space="preserve"> </w:t>
      </w:r>
      <w:r>
        <w:t>responsible for the proper administration of the financial affairs of the County</w:t>
      </w:r>
      <w:r>
        <w:rPr>
          <w:spacing w:val="-1"/>
        </w:rPr>
        <w:t xml:space="preserve"> </w:t>
      </w:r>
      <w:r>
        <w:t>Council,</w:t>
      </w:r>
      <w:r>
        <w:rPr>
          <w:spacing w:val="-6"/>
        </w:rPr>
        <w:t xml:space="preserve"> </w:t>
      </w:r>
      <w:r>
        <w:t>for</w:t>
      </w:r>
      <w:r>
        <w:rPr>
          <w:spacing w:val="-6"/>
        </w:rPr>
        <w:t xml:space="preserve"> </w:t>
      </w:r>
      <w:r>
        <w:t>this</w:t>
      </w:r>
      <w:r>
        <w:rPr>
          <w:spacing w:val="-6"/>
        </w:rPr>
        <w:t xml:space="preserve"> </w:t>
      </w:r>
      <w:r>
        <w:t>purpose</w:t>
      </w:r>
      <w:r>
        <w:rPr>
          <w:spacing w:val="-6"/>
        </w:rPr>
        <w:t xml:space="preserve"> </w:t>
      </w:r>
      <w:r>
        <w:t>including</w:t>
      </w:r>
      <w:r>
        <w:rPr>
          <w:spacing w:val="-6"/>
        </w:rPr>
        <w:t xml:space="preserve"> </w:t>
      </w:r>
      <w:r>
        <w:t>t</w:t>
      </w:r>
      <w:r>
        <w:t>he</w:t>
      </w:r>
      <w:r>
        <w:rPr>
          <w:spacing w:val="-6"/>
        </w:rPr>
        <w:t xml:space="preserve"> </w:t>
      </w:r>
      <w:r>
        <w:t>Lancashire</w:t>
      </w:r>
      <w:r>
        <w:rPr>
          <w:spacing w:val="-6"/>
        </w:rPr>
        <w:t xml:space="preserve"> </w:t>
      </w:r>
      <w:r>
        <w:t>County</w:t>
      </w:r>
      <w:r>
        <w:rPr>
          <w:spacing w:val="-7"/>
        </w:rPr>
        <w:t xml:space="preserve"> </w:t>
      </w:r>
      <w:r>
        <w:t>Pension</w:t>
      </w:r>
      <w:r>
        <w:rPr>
          <w:spacing w:val="-5"/>
        </w:rPr>
        <w:t xml:space="preserve"> </w:t>
      </w:r>
      <w:r>
        <w:t>Fund.</w:t>
      </w:r>
    </w:p>
    <w:p w14:paraId="4FB454B7" w14:textId="77777777" w:rsidR="001C4359" w:rsidRDefault="001C4359" w:rsidP="001C4359">
      <w:pPr>
        <w:rPr>
          <w:rFonts w:ascii="Arial" w:eastAsia="Arial" w:hAnsi="Arial" w:cs="Arial"/>
          <w:sz w:val="24"/>
          <w:szCs w:val="24"/>
        </w:rPr>
      </w:pPr>
    </w:p>
    <w:p w14:paraId="4FB454B8" w14:textId="77777777" w:rsidR="001C4359" w:rsidRPr="00EE2691" w:rsidRDefault="00EE2691" w:rsidP="001C4359">
      <w:pPr>
        <w:pStyle w:val="Heading6"/>
        <w:ind w:left="100" w:right="133"/>
        <w:rPr>
          <w:b w:val="0"/>
          <w:bCs w:val="0"/>
        </w:rPr>
      </w:pPr>
      <w:r w:rsidRPr="00EE2691">
        <w:rPr>
          <w:b w:val="0"/>
          <w:bCs w:val="0"/>
        </w:rPr>
        <w:t>Accounts and</w:t>
      </w:r>
      <w:r w:rsidRPr="00EE2691">
        <w:rPr>
          <w:b w:val="0"/>
          <w:bCs w:val="0"/>
          <w:spacing w:val="-16"/>
        </w:rPr>
        <w:t xml:space="preserve"> </w:t>
      </w:r>
      <w:r w:rsidRPr="00EE2691">
        <w:rPr>
          <w:b w:val="0"/>
          <w:bCs w:val="0"/>
        </w:rPr>
        <w:t>Records</w:t>
      </w:r>
    </w:p>
    <w:p w14:paraId="4FB454B9" w14:textId="77777777" w:rsidR="001C4359" w:rsidRDefault="001C4359" w:rsidP="001C4359">
      <w:pPr>
        <w:rPr>
          <w:rFonts w:ascii="Arial" w:eastAsia="Arial" w:hAnsi="Arial" w:cs="Arial"/>
          <w:b/>
          <w:bCs/>
          <w:sz w:val="24"/>
          <w:szCs w:val="24"/>
        </w:rPr>
      </w:pPr>
    </w:p>
    <w:p w14:paraId="4FB454BA" w14:textId="77777777" w:rsidR="001C4359" w:rsidRPr="00C67822" w:rsidRDefault="00EE2691" w:rsidP="00C67822">
      <w:pPr>
        <w:tabs>
          <w:tab w:val="left" w:pos="820"/>
        </w:tabs>
        <w:ind w:left="100" w:right="114"/>
        <w:jc w:val="both"/>
        <w:rPr>
          <w:rFonts w:ascii="Arial" w:eastAsia="Arial" w:hAnsi="Arial" w:cs="Arial"/>
          <w:sz w:val="24"/>
          <w:szCs w:val="24"/>
        </w:rPr>
      </w:pPr>
      <w:r w:rsidRPr="00C67822">
        <w:rPr>
          <w:rFonts w:ascii="Arial"/>
          <w:sz w:val="24"/>
        </w:rPr>
        <w:t>To</w:t>
      </w:r>
      <w:r w:rsidRPr="00C67822">
        <w:rPr>
          <w:rFonts w:ascii="Arial"/>
          <w:spacing w:val="46"/>
          <w:sz w:val="24"/>
        </w:rPr>
        <w:t xml:space="preserve"> </w:t>
      </w:r>
      <w:r w:rsidRPr="00C67822">
        <w:rPr>
          <w:rFonts w:ascii="Arial"/>
          <w:sz w:val="24"/>
        </w:rPr>
        <w:t>maintain</w:t>
      </w:r>
      <w:r w:rsidRPr="00C67822">
        <w:rPr>
          <w:rFonts w:ascii="Arial"/>
          <w:spacing w:val="46"/>
          <w:sz w:val="24"/>
        </w:rPr>
        <w:t xml:space="preserve"> </w:t>
      </w:r>
      <w:r w:rsidRPr="00C67822">
        <w:rPr>
          <w:rFonts w:ascii="Arial"/>
          <w:sz w:val="24"/>
        </w:rPr>
        <w:t>all</w:t>
      </w:r>
      <w:r w:rsidRPr="00C67822">
        <w:rPr>
          <w:rFonts w:ascii="Arial"/>
          <w:spacing w:val="46"/>
          <w:sz w:val="24"/>
        </w:rPr>
        <w:t xml:space="preserve"> </w:t>
      </w:r>
      <w:r w:rsidRPr="00C67822">
        <w:rPr>
          <w:rFonts w:ascii="Arial"/>
          <w:sz w:val="24"/>
        </w:rPr>
        <w:t>necessary</w:t>
      </w:r>
      <w:r w:rsidRPr="00C67822">
        <w:rPr>
          <w:rFonts w:ascii="Arial"/>
          <w:spacing w:val="46"/>
          <w:sz w:val="24"/>
        </w:rPr>
        <w:t xml:space="preserve"> </w:t>
      </w:r>
      <w:r w:rsidRPr="00C67822">
        <w:rPr>
          <w:rFonts w:ascii="Arial"/>
          <w:sz w:val="24"/>
        </w:rPr>
        <w:t>accounts</w:t>
      </w:r>
      <w:r w:rsidRPr="00C67822">
        <w:rPr>
          <w:rFonts w:ascii="Arial"/>
          <w:spacing w:val="46"/>
          <w:sz w:val="24"/>
        </w:rPr>
        <w:t xml:space="preserve"> </w:t>
      </w:r>
      <w:r w:rsidRPr="00C67822">
        <w:rPr>
          <w:rFonts w:ascii="Arial"/>
          <w:sz w:val="24"/>
        </w:rPr>
        <w:t>and</w:t>
      </w:r>
      <w:r w:rsidRPr="00C67822">
        <w:rPr>
          <w:rFonts w:ascii="Arial"/>
          <w:spacing w:val="46"/>
          <w:sz w:val="24"/>
        </w:rPr>
        <w:t xml:space="preserve"> </w:t>
      </w:r>
      <w:r w:rsidRPr="00C67822">
        <w:rPr>
          <w:rFonts w:ascii="Arial"/>
          <w:sz w:val="24"/>
        </w:rPr>
        <w:t>records</w:t>
      </w:r>
      <w:r w:rsidRPr="00C67822">
        <w:rPr>
          <w:rFonts w:ascii="Arial"/>
          <w:spacing w:val="46"/>
          <w:sz w:val="24"/>
        </w:rPr>
        <w:t xml:space="preserve"> </w:t>
      </w:r>
      <w:r w:rsidRPr="00C67822">
        <w:rPr>
          <w:rFonts w:ascii="Arial"/>
          <w:sz w:val="24"/>
        </w:rPr>
        <w:t>in</w:t>
      </w:r>
      <w:r w:rsidRPr="00C67822">
        <w:rPr>
          <w:rFonts w:ascii="Arial"/>
          <w:spacing w:val="46"/>
          <w:sz w:val="24"/>
        </w:rPr>
        <w:t xml:space="preserve"> </w:t>
      </w:r>
      <w:r w:rsidRPr="00C67822">
        <w:rPr>
          <w:rFonts w:ascii="Arial"/>
          <w:sz w:val="24"/>
        </w:rPr>
        <w:t>relation</w:t>
      </w:r>
      <w:r w:rsidRPr="00C67822">
        <w:rPr>
          <w:rFonts w:ascii="Arial"/>
          <w:spacing w:val="46"/>
          <w:sz w:val="24"/>
        </w:rPr>
        <w:t xml:space="preserve"> </w:t>
      </w:r>
      <w:r w:rsidRPr="00C67822">
        <w:rPr>
          <w:rFonts w:ascii="Arial"/>
          <w:sz w:val="24"/>
        </w:rPr>
        <w:t>to</w:t>
      </w:r>
      <w:r w:rsidRPr="00C67822">
        <w:rPr>
          <w:rFonts w:ascii="Arial"/>
          <w:spacing w:val="46"/>
          <w:sz w:val="24"/>
        </w:rPr>
        <w:t xml:space="preserve"> </w:t>
      </w:r>
      <w:r w:rsidRPr="00C67822">
        <w:rPr>
          <w:rFonts w:ascii="Arial"/>
          <w:sz w:val="24"/>
        </w:rPr>
        <w:t>the</w:t>
      </w:r>
      <w:r w:rsidRPr="00C67822">
        <w:rPr>
          <w:rFonts w:ascii="Arial"/>
          <w:spacing w:val="46"/>
          <w:sz w:val="24"/>
        </w:rPr>
        <w:t xml:space="preserve"> </w:t>
      </w:r>
      <w:r w:rsidRPr="00C67822">
        <w:rPr>
          <w:rFonts w:ascii="Arial"/>
          <w:sz w:val="24"/>
        </w:rPr>
        <w:t>Pension</w:t>
      </w:r>
      <w:r w:rsidRPr="00C67822">
        <w:rPr>
          <w:rFonts w:ascii="Arial"/>
          <w:spacing w:val="-1"/>
          <w:sz w:val="24"/>
        </w:rPr>
        <w:t xml:space="preserve"> </w:t>
      </w:r>
      <w:r w:rsidRPr="00C67822">
        <w:rPr>
          <w:rFonts w:ascii="Arial"/>
          <w:sz w:val="24"/>
        </w:rPr>
        <w:t>Fund save as otherwise discharged in accordance with</w:t>
      </w:r>
      <w:r w:rsidRPr="00C67822">
        <w:rPr>
          <w:rFonts w:ascii="Arial"/>
          <w:spacing w:val="38"/>
          <w:sz w:val="24"/>
        </w:rPr>
        <w:t xml:space="preserve"> </w:t>
      </w:r>
      <w:r w:rsidRPr="00C67822">
        <w:rPr>
          <w:rFonts w:ascii="Arial"/>
          <w:sz w:val="24"/>
        </w:rPr>
        <w:t>arrangements</w:t>
      </w:r>
      <w:r w:rsidRPr="00C67822">
        <w:rPr>
          <w:rFonts w:ascii="Arial"/>
          <w:spacing w:val="-1"/>
          <w:sz w:val="24"/>
        </w:rPr>
        <w:t xml:space="preserve"> </w:t>
      </w:r>
      <w:r w:rsidRPr="00C67822">
        <w:rPr>
          <w:rFonts w:ascii="Arial"/>
          <w:sz w:val="24"/>
        </w:rPr>
        <w:t>determined by the Pension Fund</w:t>
      </w:r>
      <w:r w:rsidRPr="00C67822">
        <w:rPr>
          <w:rFonts w:ascii="Arial"/>
          <w:spacing w:val="-2"/>
          <w:sz w:val="24"/>
        </w:rPr>
        <w:t xml:space="preserve"> </w:t>
      </w:r>
      <w:r w:rsidRPr="00C67822">
        <w:rPr>
          <w:rFonts w:ascii="Arial"/>
          <w:sz w:val="24"/>
        </w:rPr>
        <w:t>Committee</w:t>
      </w:r>
    </w:p>
    <w:p w14:paraId="4FB454BB" w14:textId="77777777" w:rsidR="001C4359" w:rsidRDefault="001C4359" w:rsidP="001C4359">
      <w:pPr>
        <w:rPr>
          <w:rFonts w:ascii="Arial" w:eastAsia="Arial" w:hAnsi="Arial" w:cs="Arial"/>
          <w:sz w:val="24"/>
          <w:szCs w:val="24"/>
        </w:rPr>
      </w:pPr>
    </w:p>
    <w:p w14:paraId="4FB454BC" w14:textId="66F36F39" w:rsidR="001C4359" w:rsidRPr="00EE2691" w:rsidRDefault="00EE2691" w:rsidP="001C4359">
      <w:pPr>
        <w:pStyle w:val="Heading6"/>
        <w:spacing w:line="480" w:lineRule="auto"/>
        <w:ind w:left="100" w:right="3802"/>
        <w:rPr>
          <w:b w:val="0"/>
          <w:bCs w:val="0"/>
        </w:rPr>
      </w:pPr>
      <w:r w:rsidRPr="00EE2691">
        <w:rPr>
          <w:b w:val="0"/>
          <w:bCs w:val="0"/>
        </w:rPr>
        <w:t xml:space="preserve">Local </w:t>
      </w:r>
      <w:r w:rsidRPr="00EE2691">
        <w:rPr>
          <w:b w:val="0"/>
          <w:bCs w:val="0"/>
        </w:rPr>
        <w:t>Pensions Partnership Ltd</w:t>
      </w:r>
      <w:r w:rsidRPr="00EE2691">
        <w:rPr>
          <w:b w:val="0"/>
          <w:bCs w:val="0"/>
          <w:spacing w:val="-4"/>
        </w:rPr>
        <w:t xml:space="preserve"> </w:t>
      </w:r>
      <w:r w:rsidRPr="00EE2691">
        <w:rPr>
          <w:b w:val="0"/>
          <w:bCs w:val="0"/>
        </w:rPr>
        <w:t xml:space="preserve">(LPPL): Shares, </w:t>
      </w:r>
      <w:r>
        <w:rPr>
          <w:b w:val="0"/>
          <w:bCs w:val="0"/>
        </w:rPr>
        <w:t>S</w:t>
      </w:r>
      <w:r w:rsidRPr="00EE2691">
        <w:rPr>
          <w:b w:val="0"/>
          <w:bCs w:val="0"/>
        </w:rPr>
        <w:t>hareholder loans and</w:t>
      </w:r>
      <w:r w:rsidRPr="00EE2691">
        <w:rPr>
          <w:b w:val="0"/>
          <w:bCs w:val="0"/>
          <w:spacing w:val="-37"/>
        </w:rPr>
        <w:t xml:space="preserve"> </w:t>
      </w:r>
      <w:r w:rsidRPr="00EE2691">
        <w:rPr>
          <w:b w:val="0"/>
          <w:bCs w:val="0"/>
        </w:rPr>
        <w:t>constitutional:</w:t>
      </w:r>
    </w:p>
    <w:p w14:paraId="4FB454BD" w14:textId="77777777" w:rsidR="001C4359" w:rsidRDefault="00EE2691" w:rsidP="008930ED">
      <w:pPr>
        <w:pStyle w:val="ListParagraph"/>
        <w:numPr>
          <w:ilvl w:val="0"/>
          <w:numId w:val="11"/>
        </w:numPr>
        <w:tabs>
          <w:tab w:val="left" w:pos="820"/>
        </w:tabs>
        <w:spacing w:before="8"/>
        <w:ind w:right="280"/>
        <w:rPr>
          <w:rFonts w:ascii="Arial" w:eastAsia="Arial" w:hAnsi="Arial" w:cs="Arial"/>
          <w:sz w:val="24"/>
          <w:szCs w:val="24"/>
        </w:rPr>
      </w:pPr>
      <w:r>
        <w:rPr>
          <w:rFonts w:ascii="Arial"/>
          <w:sz w:val="24"/>
        </w:rPr>
        <w:t>Save as provided for in the Shareholders Agreement, to approve an</w:t>
      </w:r>
      <w:r>
        <w:rPr>
          <w:rFonts w:ascii="Arial"/>
          <w:spacing w:val="-45"/>
          <w:sz w:val="24"/>
        </w:rPr>
        <w:t xml:space="preserve"> </w:t>
      </w:r>
      <w:r>
        <w:rPr>
          <w:rFonts w:ascii="Arial"/>
          <w:sz w:val="24"/>
        </w:rPr>
        <w:t>increase</w:t>
      </w:r>
      <w:r>
        <w:rPr>
          <w:rFonts w:ascii="Arial"/>
          <w:spacing w:val="-1"/>
          <w:sz w:val="24"/>
        </w:rPr>
        <w:t xml:space="preserve"> </w:t>
      </w:r>
      <w:r>
        <w:rPr>
          <w:rFonts w:ascii="Arial"/>
          <w:sz w:val="24"/>
        </w:rPr>
        <w:t>in the amount of any Shareholder Loans or the variation of the terms of</w:t>
      </w:r>
      <w:r>
        <w:rPr>
          <w:rFonts w:ascii="Arial"/>
          <w:spacing w:val="-30"/>
          <w:sz w:val="24"/>
        </w:rPr>
        <w:t xml:space="preserve"> </w:t>
      </w:r>
      <w:r>
        <w:rPr>
          <w:rFonts w:ascii="Arial"/>
          <w:sz w:val="24"/>
        </w:rPr>
        <w:t>any</w:t>
      </w:r>
      <w:r>
        <w:rPr>
          <w:rFonts w:ascii="Arial"/>
          <w:spacing w:val="-1"/>
          <w:sz w:val="24"/>
        </w:rPr>
        <w:t xml:space="preserve"> </w:t>
      </w:r>
      <w:r>
        <w:rPr>
          <w:rFonts w:ascii="Arial"/>
          <w:sz w:val="24"/>
        </w:rPr>
        <w:t>Shareholder</w:t>
      </w:r>
      <w:r>
        <w:rPr>
          <w:rFonts w:ascii="Arial"/>
          <w:spacing w:val="1"/>
          <w:sz w:val="24"/>
        </w:rPr>
        <w:t xml:space="preserve"> </w:t>
      </w:r>
      <w:r>
        <w:rPr>
          <w:rFonts w:ascii="Arial"/>
          <w:sz w:val="24"/>
        </w:rPr>
        <w:t>Loans.</w:t>
      </w:r>
    </w:p>
    <w:p w14:paraId="4FB454BE" w14:textId="77777777" w:rsidR="001C4359" w:rsidRDefault="001C4359" w:rsidP="001C4359">
      <w:pPr>
        <w:rPr>
          <w:rFonts w:ascii="Arial" w:eastAsia="Arial" w:hAnsi="Arial" w:cs="Arial"/>
          <w:sz w:val="24"/>
          <w:szCs w:val="24"/>
        </w:rPr>
      </w:pPr>
    </w:p>
    <w:p w14:paraId="4FB454BF" w14:textId="77777777" w:rsidR="001C4359" w:rsidRDefault="00EE2691" w:rsidP="008930ED">
      <w:pPr>
        <w:pStyle w:val="ListParagraph"/>
        <w:numPr>
          <w:ilvl w:val="0"/>
          <w:numId w:val="11"/>
        </w:numPr>
        <w:tabs>
          <w:tab w:val="left" w:pos="820"/>
        </w:tabs>
        <w:ind w:right="626"/>
        <w:rPr>
          <w:rFonts w:ascii="Arial" w:eastAsia="Arial" w:hAnsi="Arial" w:cs="Arial"/>
          <w:sz w:val="24"/>
          <w:szCs w:val="24"/>
        </w:rPr>
      </w:pPr>
      <w:r>
        <w:rPr>
          <w:rFonts w:ascii="Arial"/>
          <w:sz w:val="24"/>
        </w:rPr>
        <w:t xml:space="preserve">To </w:t>
      </w:r>
      <w:r>
        <w:rPr>
          <w:rFonts w:ascii="Arial"/>
          <w:sz w:val="24"/>
        </w:rPr>
        <w:t>approve the repurchase, repayment, redemption or cancellation of</w:t>
      </w:r>
      <w:r>
        <w:rPr>
          <w:rFonts w:ascii="Arial"/>
          <w:spacing w:val="-17"/>
          <w:sz w:val="24"/>
        </w:rPr>
        <w:t xml:space="preserve"> </w:t>
      </w:r>
      <w:r>
        <w:rPr>
          <w:rFonts w:ascii="Arial"/>
          <w:sz w:val="24"/>
        </w:rPr>
        <w:t>any</w:t>
      </w:r>
      <w:r>
        <w:rPr>
          <w:rFonts w:ascii="Arial"/>
          <w:spacing w:val="-1"/>
          <w:sz w:val="24"/>
        </w:rPr>
        <w:t xml:space="preserve"> </w:t>
      </w:r>
      <w:r>
        <w:rPr>
          <w:rFonts w:ascii="Arial"/>
          <w:sz w:val="24"/>
        </w:rPr>
        <w:t>Shareholder Loan other than in accordance with the terms of any</w:t>
      </w:r>
      <w:r>
        <w:rPr>
          <w:rFonts w:ascii="Arial"/>
          <w:spacing w:val="-29"/>
          <w:sz w:val="24"/>
        </w:rPr>
        <w:t xml:space="preserve"> </w:t>
      </w:r>
      <w:r>
        <w:rPr>
          <w:rFonts w:ascii="Arial"/>
          <w:sz w:val="24"/>
        </w:rPr>
        <w:t>Loan</w:t>
      </w:r>
      <w:r>
        <w:rPr>
          <w:rFonts w:ascii="Arial"/>
          <w:spacing w:val="-1"/>
          <w:sz w:val="24"/>
        </w:rPr>
        <w:t xml:space="preserve"> </w:t>
      </w:r>
      <w:r>
        <w:rPr>
          <w:rFonts w:ascii="Arial"/>
          <w:sz w:val="24"/>
        </w:rPr>
        <w:t>Agreement, Loan Notes or the terms of the Shareholders</w:t>
      </w:r>
      <w:r>
        <w:rPr>
          <w:rFonts w:ascii="Arial"/>
          <w:spacing w:val="-22"/>
          <w:sz w:val="24"/>
        </w:rPr>
        <w:t xml:space="preserve"> </w:t>
      </w:r>
      <w:r>
        <w:rPr>
          <w:rFonts w:ascii="Arial"/>
          <w:sz w:val="24"/>
        </w:rPr>
        <w:t>Agreement.</w:t>
      </w:r>
    </w:p>
    <w:p w14:paraId="4FB454C0" w14:textId="28CD049D" w:rsidR="001C4359" w:rsidRDefault="001C4359" w:rsidP="001C4359">
      <w:pPr>
        <w:spacing w:before="1"/>
        <w:rPr>
          <w:rFonts w:ascii="Arial" w:eastAsia="Arial" w:hAnsi="Arial" w:cs="Arial"/>
          <w:sz w:val="16"/>
          <w:szCs w:val="16"/>
        </w:rPr>
      </w:pPr>
    </w:p>
    <w:p w14:paraId="5C36B45B" w14:textId="39B1DF2D" w:rsidR="005730C2" w:rsidRDefault="005730C2" w:rsidP="001C4359">
      <w:pPr>
        <w:spacing w:before="1"/>
        <w:rPr>
          <w:rFonts w:ascii="Arial" w:eastAsia="Arial" w:hAnsi="Arial" w:cs="Arial"/>
          <w:sz w:val="16"/>
          <w:szCs w:val="16"/>
        </w:rPr>
      </w:pPr>
    </w:p>
    <w:p w14:paraId="77CB8C33" w14:textId="77777777" w:rsidR="005730C2" w:rsidRDefault="005730C2" w:rsidP="001C4359">
      <w:pPr>
        <w:spacing w:before="1"/>
        <w:rPr>
          <w:rFonts w:ascii="Arial" w:eastAsia="Arial" w:hAnsi="Arial" w:cs="Arial"/>
          <w:sz w:val="16"/>
          <w:szCs w:val="16"/>
        </w:rPr>
      </w:pPr>
    </w:p>
    <w:p w14:paraId="4FB454C1" w14:textId="77777777" w:rsidR="001C4359" w:rsidRDefault="00EE2691" w:rsidP="008930ED">
      <w:pPr>
        <w:pStyle w:val="ListParagraph"/>
        <w:numPr>
          <w:ilvl w:val="0"/>
          <w:numId w:val="11"/>
        </w:numPr>
        <w:tabs>
          <w:tab w:val="left" w:pos="820"/>
        </w:tabs>
        <w:spacing w:before="42"/>
        <w:ind w:right="216"/>
        <w:rPr>
          <w:rFonts w:ascii="Arial" w:eastAsia="Arial" w:hAnsi="Arial" w:cs="Arial"/>
          <w:sz w:val="24"/>
          <w:szCs w:val="24"/>
        </w:rPr>
      </w:pPr>
      <w:r>
        <w:rPr>
          <w:rFonts w:ascii="Arial"/>
          <w:sz w:val="24"/>
        </w:rPr>
        <w:lastRenderedPageBreak/>
        <w:t>To enter into any agreement with a Shareholder fo</w:t>
      </w:r>
      <w:r>
        <w:rPr>
          <w:rFonts w:ascii="Arial"/>
          <w:sz w:val="24"/>
        </w:rPr>
        <w:t>r the provision of</w:t>
      </w:r>
      <w:r>
        <w:rPr>
          <w:rFonts w:ascii="Arial"/>
          <w:spacing w:val="-40"/>
          <w:sz w:val="24"/>
        </w:rPr>
        <w:t xml:space="preserve"> </w:t>
      </w:r>
      <w:r>
        <w:rPr>
          <w:rFonts w:ascii="Arial"/>
          <w:sz w:val="24"/>
        </w:rPr>
        <w:t>additional</w:t>
      </w:r>
      <w:r>
        <w:rPr>
          <w:rFonts w:ascii="Arial"/>
          <w:spacing w:val="-1"/>
          <w:sz w:val="24"/>
        </w:rPr>
        <w:t xml:space="preserve"> </w:t>
      </w:r>
      <w:r>
        <w:rPr>
          <w:rFonts w:ascii="Arial"/>
          <w:sz w:val="24"/>
        </w:rPr>
        <w:t>funds or financial support from that Shareholder which differ from the</w:t>
      </w:r>
      <w:r>
        <w:rPr>
          <w:rFonts w:ascii="Arial"/>
          <w:spacing w:val="-39"/>
          <w:sz w:val="24"/>
        </w:rPr>
        <w:t xml:space="preserve"> </w:t>
      </w:r>
      <w:r>
        <w:rPr>
          <w:rFonts w:ascii="Arial"/>
          <w:sz w:val="24"/>
        </w:rPr>
        <w:t>terms</w:t>
      </w:r>
      <w:r>
        <w:rPr>
          <w:rFonts w:ascii="Arial"/>
          <w:spacing w:val="-1"/>
          <w:sz w:val="24"/>
        </w:rPr>
        <w:t xml:space="preserve"> </w:t>
      </w:r>
      <w:r>
        <w:rPr>
          <w:rFonts w:ascii="Arial"/>
          <w:sz w:val="24"/>
        </w:rPr>
        <w:t>on which the other Shareholder is providing equivalent finance or</w:t>
      </w:r>
      <w:r>
        <w:rPr>
          <w:rFonts w:ascii="Arial"/>
          <w:spacing w:val="-27"/>
          <w:sz w:val="24"/>
        </w:rPr>
        <w:t xml:space="preserve"> </w:t>
      </w:r>
      <w:r>
        <w:rPr>
          <w:rFonts w:ascii="Arial"/>
          <w:sz w:val="24"/>
        </w:rPr>
        <w:t>support.</w:t>
      </w:r>
    </w:p>
    <w:p w14:paraId="4FB454C2" w14:textId="77777777" w:rsidR="001C4359" w:rsidRDefault="001C4359" w:rsidP="001C4359">
      <w:pPr>
        <w:rPr>
          <w:rFonts w:ascii="Arial" w:eastAsia="Arial" w:hAnsi="Arial" w:cs="Arial"/>
          <w:sz w:val="24"/>
          <w:szCs w:val="24"/>
        </w:rPr>
      </w:pPr>
    </w:p>
    <w:p w14:paraId="4FB454C3" w14:textId="77777777" w:rsidR="001C4359" w:rsidRDefault="001C4359" w:rsidP="001C4359">
      <w:pPr>
        <w:spacing w:before="1"/>
        <w:rPr>
          <w:rFonts w:ascii="Arial" w:eastAsia="Arial" w:hAnsi="Arial" w:cs="Arial"/>
          <w:sz w:val="26"/>
          <w:szCs w:val="26"/>
        </w:rPr>
      </w:pPr>
    </w:p>
    <w:p w14:paraId="4FB454C4" w14:textId="77777777" w:rsidR="001C4359" w:rsidRPr="00EE2691" w:rsidRDefault="00EE2691" w:rsidP="005A39A2">
      <w:pPr>
        <w:pStyle w:val="Heading4"/>
        <w:tabs>
          <w:tab w:val="left" w:pos="820"/>
        </w:tabs>
        <w:spacing w:line="322" w:lineRule="exact"/>
        <w:ind w:right="1162"/>
        <w:rPr>
          <w:b w:val="0"/>
          <w:bCs w:val="0"/>
        </w:rPr>
      </w:pPr>
      <w:r w:rsidRPr="00EE2691">
        <w:rPr>
          <w:b w:val="0"/>
          <w:bCs w:val="0"/>
        </w:rPr>
        <w:t>Matters reserved to the Head of the Lancashire</w:t>
      </w:r>
      <w:r w:rsidRPr="00EE2691">
        <w:rPr>
          <w:b w:val="0"/>
          <w:bCs w:val="0"/>
          <w:spacing w:val="-27"/>
        </w:rPr>
        <w:t xml:space="preserve"> </w:t>
      </w:r>
      <w:r w:rsidRPr="00EE2691">
        <w:rPr>
          <w:b w:val="0"/>
          <w:bCs w:val="0"/>
        </w:rPr>
        <w:t>County</w:t>
      </w:r>
      <w:r w:rsidR="005A39A2" w:rsidRPr="00EE2691">
        <w:rPr>
          <w:b w:val="0"/>
          <w:bCs w:val="0"/>
        </w:rPr>
        <w:t xml:space="preserve"> </w:t>
      </w:r>
      <w:r w:rsidRPr="00EE2691">
        <w:rPr>
          <w:b w:val="0"/>
          <w:bCs w:val="0"/>
        </w:rPr>
        <w:t>Pension Fund</w:t>
      </w:r>
    </w:p>
    <w:p w14:paraId="4FB454C5" w14:textId="77777777" w:rsidR="001C4359" w:rsidRDefault="001C4359" w:rsidP="001C4359">
      <w:pPr>
        <w:spacing w:before="6"/>
        <w:rPr>
          <w:rFonts w:ascii="Arial" w:eastAsia="Arial" w:hAnsi="Arial" w:cs="Arial"/>
          <w:b/>
          <w:bCs/>
          <w:sz w:val="23"/>
          <w:szCs w:val="23"/>
        </w:rPr>
      </w:pPr>
    </w:p>
    <w:p w14:paraId="4FB454C6" w14:textId="77777777" w:rsidR="001C4359" w:rsidRDefault="00EE2691" w:rsidP="001C4359">
      <w:pPr>
        <w:pStyle w:val="BodyText"/>
        <w:ind w:left="100" w:right="133"/>
      </w:pPr>
      <w:r>
        <w:t>As</w:t>
      </w:r>
      <w:r>
        <w:rPr>
          <w:spacing w:val="39"/>
        </w:rPr>
        <w:t xml:space="preserve"> </w:t>
      </w:r>
      <w:r>
        <w:t>the</w:t>
      </w:r>
      <w:r>
        <w:rPr>
          <w:spacing w:val="39"/>
        </w:rPr>
        <w:t xml:space="preserve"> </w:t>
      </w:r>
      <w:r>
        <w:t>officer</w:t>
      </w:r>
      <w:r>
        <w:rPr>
          <w:spacing w:val="39"/>
        </w:rPr>
        <w:t xml:space="preserve"> </w:t>
      </w:r>
      <w:r>
        <w:t>responsible</w:t>
      </w:r>
      <w:r>
        <w:rPr>
          <w:spacing w:val="39"/>
        </w:rPr>
        <w:t xml:space="preserve"> </w:t>
      </w:r>
      <w:r>
        <w:t>for</w:t>
      </w:r>
      <w:r>
        <w:rPr>
          <w:spacing w:val="39"/>
        </w:rPr>
        <w:t xml:space="preserve"> </w:t>
      </w:r>
      <w:r>
        <w:t>the</w:t>
      </w:r>
      <w:r>
        <w:rPr>
          <w:spacing w:val="39"/>
        </w:rPr>
        <w:t xml:space="preserve"> </w:t>
      </w:r>
      <w:r>
        <w:t>management</w:t>
      </w:r>
      <w:r>
        <w:rPr>
          <w:spacing w:val="39"/>
        </w:rPr>
        <w:t xml:space="preserve"> </w:t>
      </w:r>
      <w:r>
        <w:t>of</w:t>
      </w:r>
      <w:r>
        <w:rPr>
          <w:spacing w:val="39"/>
        </w:rPr>
        <w:t xml:space="preserve"> </w:t>
      </w:r>
      <w:r>
        <w:t>the</w:t>
      </w:r>
      <w:r>
        <w:rPr>
          <w:spacing w:val="39"/>
        </w:rPr>
        <w:t xml:space="preserve"> </w:t>
      </w:r>
      <w:r>
        <w:t>Lancashire</w:t>
      </w:r>
      <w:r>
        <w:rPr>
          <w:spacing w:val="39"/>
        </w:rPr>
        <w:t xml:space="preserve"> </w:t>
      </w:r>
      <w:r>
        <w:t>County</w:t>
      </w:r>
      <w:r>
        <w:rPr>
          <w:spacing w:val="39"/>
        </w:rPr>
        <w:t xml:space="preserve"> </w:t>
      </w:r>
      <w:r>
        <w:t>Pension</w:t>
      </w:r>
      <w:r>
        <w:rPr>
          <w:spacing w:val="-1"/>
        </w:rPr>
        <w:t xml:space="preserve"> </w:t>
      </w:r>
      <w:r>
        <w:t>Fund:</w:t>
      </w:r>
    </w:p>
    <w:p w14:paraId="4FB454C7" w14:textId="77777777" w:rsidR="001C4359" w:rsidRDefault="001C4359" w:rsidP="001C4359">
      <w:pPr>
        <w:rPr>
          <w:rFonts w:ascii="Arial" w:eastAsia="Arial" w:hAnsi="Arial" w:cs="Arial"/>
          <w:sz w:val="24"/>
          <w:szCs w:val="24"/>
        </w:rPr>
      </w:pPr>
    </w:p>
    <w:p w14:paraId="4FB454C8" w14:textId="77777777" w:rsidR="001C4359" w:rsidRDefault="00EE2691" w:rsidP="008930ED">
      <w:pPr>
        <w:pStyle w:val="ListParagraph"/>
        <w:numPr>
          <w:ilvl w:val="0"/>
          <w:numId w:val="10"/>
        </w:numPr>
        <w:tabs>
          <w:tab w:val="left" w:pos="667"/>
        </w:tabs>
        <w:ind w:right="133"/>
        <w:rPr>
          <w:rFonts w:ascii="Arial" w:eastAsia="Arial" w:hAnsi="Arial" w:cs="Arial"/>
          <w:sz w:val="24"/>
          <w:szCs w:val="24"/>
        </w:rPr>
      </w:pPr>
      <w:r>
        <w:rPr>
          <w:rFonts w:ascii="Arial"/>
          <w:sz w:val="24"/>
        </w:rPr>
        <w:t>To set the appropriate funding target for the</w:t>
      </w:r>
      <w:r>
        <w:rPr>
          <w:rFonts w:ascii="Arial"/>
          <w:spacing w:val="-6"/>
          <w:sz w:val="24"/>
        </w:rPr>
        <w:t xml:space="preserve"> </w:t>
      </w:r>
      <w:r>
        <w:rPr>
          <w:rFonts w:ascii="Arial"/>
          <w:sz w:val="24"/>
        </w:rPr>
        <w:t>Fund.</w:t>
      </w:r>
    </w:p>
    <w:p w14:paraId="4FB454C9" w14:textId="77777777" w:rsidR="001C4359" w:rsidRDefault="001C4359" w:rsidP="001C4359">
      <w:pPr>
        <w:rPr>
          <w:rFonts w:ascii="Arial" w:eastAsia="Arial" w:hAnsi="Arial" w:cs="Arial"/>
          <w:sz w:val="24"/>
          <w:szCs w:val="24"/>
        </w:rPr>
      </w:pPr>
    </w:p>
    <w:p w14:paraId="4FB454CA" w14:textId="77777777" w:rsidR="001C4359" w:rsidRDefault="00EE2691" w:rsidP="008930ED">
      <w:pPr>
        <w:pStyle w:val="ListParagraph"/>
        <w:numPr>
          <w:ilvl w:val="0"/>
          <w:numId w:val="10"/>
        </w:numPr>
        <w:tabs>
          <w:tab w:val="left" w:pos="667"/>
        </w:tabs>
        <w:ind w:right="114"/>
        <w:jc w:val="both"/>
        <w:rPr>
          <w:rFonts w:ascii="Arial" w:eastAsia="Arial" w:hAnsi="Arial" w:cs="Arial"/>
          <w:sz w:val="24"/>
          <w:szCs w:val="24"/>
        </w:rPr>
      </w:pPr>
      <w:r>
        <w:rPr>
          <w:rFonts w:ascii="Arial"/>
          <w:sz w:val="24"/>
        </w:rPr>
        <w:t>To</w:t>
      </w:r>
      <w:r>
        <w:rPr>
          <w:rFonts w:ascii="Arial"/>
          <w:spacing w:val="50"/>
          <w:sz w:val="24"/>
        </w:rPr>
        <w:t xml:space="preserve"> </w:t>
      </w:r>
      <w:r>
        <w:rPr>
          <w:rFonts w:ascii="Arial"/>
          <w:sz w:val="24"/>
        </w:rPr>
        <w:t>place</w:t>
      </w:r>
      <w:r>
        <w:rPr>
          <w:rFonts w:ascii="Arial"/>
          <w:spacing w:val="50"/>
          <w:sz w:val="24"/>
        </w:rPr>
        <w:t xml:space="preserve"> </w:t>
      </w:r>
      <w:r>
        <w:rPr>
          <w:rFonts w:ascii="Arial"/>
          <w:sz w:val="24"/>
        </w:rPr>
        <w:t>any</w:t>
      </w:r>
      <w:r>
        <w:rPr>
          <w:rFonts w:ascii="Arial"/>
          <w:spacing w:val="50"/>
          <w:sz w:val="24"/>
        </w:rPr>
        <w:t xml:space="preserve"> </w:t>
      </w:r>
      <w:r>
        <w:rPr>
          <w:rFonts w:ascii="Arial"/>
          <w:sz w:val="24"/>
        </w:rPr>
        <w:t>monies</w:t>
      </w:r>
      <w:r>
        <w:rPr>
          <w:rFonts w:ascii="Arial"/>
          <w:spacing w:val="50"/>
          <w:sz w:val="24"/>
        </w:rPr>
        <w:t xml:space="preserve"> </w:t>
      </w:r>
      <w:r>
        <w:rPr>
          <w:rFonts w:ascii="Arial"/>
          <w:sz w:val="24"/>
        </w:rPr>
        <w:t>not</w:t>
      </w:r>
      <w:r>
        <w:rPr>
          <w:rFonts w:ascii="Arial"/>
          <w:spacing w:val="50"/>
          <w:sz w:val="24"/>
        </w:rPr>
        <w:t xml:space="preserve"> </w:t>
      </w:r>
      <w:r>
        <w:rPr>
          <w:rFonts w:ascii="Arial"/>
          <w:sz w:val="24"/>
        </w:rPr>
        <w:t>allocated</w:t>
      </w:r>
      <w:r>
        <w:rPr>
          <w:rFonts w:ascii="Arial"/>
          <w:spacing w:val="50"/>
          <w:sz w:val="24"/>
        </w:rPr>
        <w:t xml:space="preserve"> </w:t>
      </w:r>
      <w:r>
        <w:rPr>
          <w:rFonts w:ascii="Arial"/>
          <w:sz w:val="24"/>
        </w:rPr>
        <w:t>to</w:t>
      </w:r>
      <w:r>
        <w:rPr>
          <w:rFonts w:ascii="Arial"/>
          <w:spacing w:val="50"/>
          <w:sz w:val="24"/>
        </w:rPr>
        <w:t xml:space="preserve"> </w:t>
      </w:r>
      <w:r>
        <w:rPr>
          <w:rFonts w:ascii="Arial"/>
          <w:sz w:val="24"/>
        </w:rPr>
        <w:t>investments</w:t>
      </w:r>
      <w:r>
        <w:rPr>
          <w:rFonts w:ascii="Arial"/>
          <w:spacing w:val="50"/>
          <w:sz w:val="24"/>
        </w:rPr>
        <w:t xml:space="preserve"> </w:t>
      </w:r>
      <w:r>
        <w:rPr>
          <w:rFonts w:ascii="Arial"/>
          <w:sz w:val="24"/>
        </w:rPr>
        <w:t>on</w:t>
      </w:r>
      <w:r>
        <w:rPr>
          <w:rFonts w:ascii="Arial"/>
          <w:spacing w:val="50"/>
          <w:sz w:val="24"/>
        </w:rPr>
        <w:t xml:space="preserve"> </w:t>
      </w:r>
      <w:r>
        <w:rPr>
          <w:rFonts w:ascii="Arial"/>
          <w:sz w:val="24"/>
        </w:rPr>
        <w:t>short</w:t>
      </w:r>
      <w:r>
        <w:rPr>
          <w:rFonts w:ascii="Arial"/>
          <w:spacing w:val="50"/>
          <w:sz w:val="24"/>
        </w:rPr>
        <w:t xml:space="preserve"> </w:t>
      </w:r>
      <w:r>
        <w:rPr>
          <w:rFonts w:ascii="Arial"/>
          <w:sz w:val="24"/>
        </w:rPr>
        <w:t>term</w:t>
      </w:r>
      <w:r>
        <w:rPr>
          <w:rFonts w:ascii="Arial"/>
          <w:spacing w:val="51"/>
          <w:sz w:val="24"/>
        </w:rPr>
        <w:t xml:space="preserve"> </w:t>
      </w:r>
      <w:r>
        <w:rPr>
          <w:rFonts w:ascii="Arial"/>
          <w:sz w:val="24"/>
        </w:rPr>
        <w:t>deposit</w:t>
      </w:r>
      <w:r>
        <w:rPr>
          <w:rFonts w:ascii="Arial"/>
          <w:spacing w:val="50"/>
          <w:sz w:val="24"/>
        </w:rPr>
        <w:t xml:space="preserve"> </w:t>
      </w:r>
      <w:r>
        <w:rPr>
          <w:rFonts w:ascii="Arial"/>
          <w:sz w:val="24"/>
        </w:rPr>
        <w:t>in</w:t>
      </w:r>
      <w:r>
        <w:rPr>
          <w:rFonts w:ascii="Arial"/>
          <w:spacing w:val="-1"/>
          <w:sz w:val="24"/>
        </w:rPr>
        <w:t xml:space="preserve"> </w:t>
      </w:r>
      <w:r>
        <w:rPr>
          <w:rFonts w:ascii="Arial"/>
          <w:sz w:val="24"/>
        </w:rPr>
        <w:t>accordance with arrangements approved by the P</w:t>
      </w:r>
      <w:r>
        <w:rPr>
          <w:rFonts w:ascii="Arial"/>
          <w:sz w:val="24"/>
        </w:rPr>
        <w:t>ension Fund</w:t>
      </w:r>
      <w:r>
        <w:rPr>
          <w:rFonts w:ascii="Arial"/>
          <w:spacing w:val="-24"/>
          <w:sz w:val="24"/>
        </w:rPr>
        <w:t xml:space="preserve"> </w:t>
      </w:r>
      <w:r>
        <w:rPr>
          <w:rFonts w:ascii="Arial"/>
          <w:sz w:val="24"/>
        </w:rPr>
        <w:t>Committee.</w:t>
      </w:r>
    </w:p>
    <w:p w14:paraId="4FB454CB" w14:textId="77777777" w:rsidR="001C4359" w:rsidRDefault="001C4359" w:rsidP="001C4359">
      <w:pPr>
        <w:rPr>
          <w:rFonts w:ascii="Arial" w:eastAsia="Arial" w:hAnsi="Arial" w:cs="Arial"/>
          <w:sz w:val="24"/>
          <w:szCs w:val="24"/>
        </w:rPr>
      </w:pPr>
    </w:p>
    <w:p w14:paraId="4FB454CC" w14:textId="77777777" w:rsidR="001C4359" w:rsidRDefault="00EE2691" w:rsidP="008930ED">
      <w:pPr>
        <w:pStyle w:val="ListParagraph"/>
        <w:numPr>
          <w:ilvl w:val="0"/>
          <w:numId w:val="10"/>
        </w:numPr>
        <w:tabs>
          <w:tab w:val="left" w:pos="667"/>
        </w:tabs>
        <w:ind w:right="114"/>
        <w:jc w:val="both"/>
        <w:rPr>
          <w:rFonts w:ascii="Arial" w:eastAsia="Arial" w:hAnsi="Arial" w:cs="Arial"/>
          <w:sz w:val="24"/>
          <w:szCs w:val="24"/>
        </w:rPr>
      </w:pPr>
      <w:r>
        <w:rPr>
          <w:rFonts w:ascii="Arial"/>
          <w:sz w:val="24"/>
        </w:rPr>
        <w:t>In consultation with the Investment Panel, to monitor and review</w:t>
      </w:r>
      <w:r>
        <w:rPr>
          <w:rFonts w:ascii="Arial"/>
          <w:spacing w:val="62"/>
          <w:sz w:val="24"/>
        </w:rPr>
        <w:t xml:space="preserve"> </w:t>
      </w:r>
      <w:r>
        <w:rPr>
          <w:rFonts w:ascii="Arial"/>
          <w:sz w:val="24"/>
        </w:rPr>
        <w:t>the</w:t>
      </w:r>
      <w:r>
        <w:rPr>
          <w:rFonts w:ascii="Arial"/>
          <w:spacing w:val="-1"/>
          <w:sz w:val="24"/>
        </w:rPr>
        <w:t xml:space="preserve"> </w:t>
      </w:r>
      <w:r>
        <w:rPr>
          <w:rFonts w:ascii="Arial"/>
          <w:sz w:val="24"/>
        </w:rPr>
        <w:t>performance of investments made by LPPL and to report to each meeting of</w:t>
      </w:r>
      <w:r>
        <w:rPr>
          <w:rFonts w:ascii="Arial"/>
          <w:spacing w:val="-30"/>
          <w:sz w:val="24"/>
        </w:rPr>
        <w:t xml:space="preserve"> </w:t>
      </w:r>
      <w:r>
        <w:rPr>
          <w:rFonts w:ascii="Arial"/>
          <w:sz w:val="24"/>
        </w:rPr>
        <w:t>the</w:t>
      </w:r>
      <w:r>
        <w:rPr>
          <w:rFonts w:ascii="Arial"/>
          <w:spacing w:val="-1"/>
          <w:sz w:val="24"/>
        </w:rPr>
        <w:t xml:space="preserve"> </w:t>
      </w:r>
      <w:r>
        <w:rPr>
          <w:rFonts w:ascii="Arial"/>
          <w:sz w:val="24"/>
        </w:rPr>
        <w:t>Pension Fund Committee on the exercise of this</w:t>
      </w:r>
      <w:r>
        <w:rPr>
          <w:rFonts w:ascii="Arial"/>
          <w:spacing w:val="-8"/>
          <w:sz w:val="24"/>
        </w:rPr>
        <w:t xml:space="preserve"> </w:t>
      </w:r>
      <w:r>
        <w:rPr>
          <w:rFonts w:ascii="Arial"/>
          <w:sz w:val="24"/>
        </w:rPr>
        <w:t>delegation.</w:t>
      </w:r>
    </w:p>
    <w:p w14:paraId="4FB454CD" w14:textId="77777777" w:rsidR="001C4359" w:rsidRDefault="001C4359" w:rsidP="001C4359">
      <w:pPr>
        <w:rPr>
          <w:rFonts w:ascii="Arial" w:eastAsia="Arial" w:hAnsi="Arial" w:cs="Arial"/>
          <w:sz w:val="24"/>
          <w:szCs w:val="24"/>
        </w:rPr>
      </w:pPr>
    </w:p>
    <w:p w14:paraId="4FB454CE" w14:textId="77777777" w:rsidR="001C4359" w:rsidRDefault="00EE2691" w:rsidP="008930ED">
      <w:pPr>
        <w:pStyle w:val="ListParagraph"/>
        <w:numPr>
          <w:ilvl w:val="0"/>
          <w:numId w:val="10"/>
        </w:numPr>
        <w:tabs>
          <w:tab w:val="left" w:pos="667"/>
        </w:tabs>
        <w:ind w:right="114"/>
        <w:jc w:val="both"/>
        <w:rPr>
          <w:rFonts w:ascii="Arial" w:eastAsia="Arial" w:hAnsi="Arial" w:cs="Arial"/>
          <w:sz w:val="24"/>
          <w:szCs w:val="24"/>
        </w:rPr>
      </w:pPr>
      <w:r>
        <w:rPr>
          <w:rFonts w:ascii="Arial"/>
          <w:sz w:val="24"/>
        </w:rPr>
        <w:t>To</w:t>
      </w:r>
      <w:r>
        <w:rPr>
          <w:rFonts w:ascii="Arial"/>
          <w:spacing w:val="27"/>
          <w:sz w:val="24"/>
        </w:rPr>
        <w:t xml:space="preserve"> </w:t>
      </w:r>
      <w:r>
        <w:rPr>
          <w:rFonts w:ascii="Arial"/>
          <w:sz w:val="24"/>
        </w:rPr>
        <w:t>arrange</w:t>
      </w:r>
      <w:r>
        <w:rPr>
          <w:rFonts w:ascii="Arial"/>
          <w:spacing w:val="27"/>
          <w:sz w:val="24"/>
        </w:rPr>
        <w:t xml:space="preserve"> </w:t>
      </w:r>
      <w:r>
        <w:rPr>
          <w:rFonts w:ascii="Arial"/>
          <w:sz w:val="24"/>
        </w:rPr>
        <w:t>and</w:t>
      </w:r>
      <w:r>
        <w:rPr>
          <w:rFonts w:ascii="Arial"/>
          <w:spacing w:val="27"/>
          <w:sz w:val="24"/>
        </w:rPr>
        <w:t xml:space="preserve"> </w:t>
      </w:r>
      <w:r>
        <w:rPr>
          <w:rFonts w:ascii="Arial"/>
          <w:sz w:val="24"/>
        </w:rPr>
        <w:t>authorise</w:t>
      </w:r>
      <w:r>
        <w:rPr>
          <w:rFonts w:ascii="Arial"/>
          <w:spacing w:val="27"/>
          <w:sz w:val="24"/>
        </w:rPr>
        <w:t xml:space="preserve"> </w:t>
      </w:r>
      <w:r>
        <w:rPr>
          <w:rFonts w:ascii="Arial"/>
          <w:sz w:val="24"/>
        </w:rPr>
        <w:t>the</w:t>
      </w:r>
      <w:r>
        <w:rPr>
          <w:rFonts w:ascii="Arial"/>
          <w:spacing w:val="27"/>
          <w:sz w:val="24"/>
        </w:rPr>
        <w:t xml:space="preserve"> </w:t>
      </w:r>
      <w:r>
        <w:rPr>
          <w:rFonts w:ascii="Arial"/>
          <w:sz w:val="24"/>
        </w:rPr>
        <w:t>provision</w:t>
      </w:r>
      <w:r>
        <w:rPr>
          <w:rFonts w:ascii="Arial"/>
          <w:spacing w:val="27"/>
          <w:sz w:val="24"/>
        </w:rPr>
        <w:t xml:space="preserve"> </w:t>
      </w:r>
      <w:r>
        <w:rPr>
          <w:rFonts w:ascii="Arial"/>
          <w:sz w:val="24"/>
        </w:rPr>
        <w:t>of</w:t>
      </w:r>
      <w:r>
        <w:rPr>
          <w:rFonts w:ascii="Arial"/>
          <w:spacing w:val="27"/>
          <w:sz w:val="24"/>
        </w:rPr>
        <w:t xml:space="preserve"> </w:t>
      </w:r>
      <w:r>
        <w:rPr>
          <w:rFonts w:ascii="Arial"/>
          <w:sz w:val="24"/>
        </w:rPr>
        <w:t>appropriate</w:t>
      </w:r>
      <w:r>
        <w:rPr>
          <w:rFonts w:ascii="Arial"/>
          <w:spacing w:val="27"/>
          <w:sz w:val="24"/>
        </w:rPr>
        <w:t xml:space="preserve"> </w:t>
      </w:r>
      <w:r>
        <w:rPr>
          <w:rFonts w:ascii="Arial"/>
          <w:sz w:val="24"/>
        </w:rPr>
        <w:t>and</w:t>
      </w:r>
      <w:r>
        <w:rPr>
          <w:rFonts w:ascii="Arial"/>
          <w:spacing w:val="27"/>
          <w:sz w:val="24"/>
        </w:rPr>
        <w:t xml:space="preserve"> </w:t>
      </w:r>
      <w:r>
        <w:rPr>
          <w:rFonts w:ascii="Arial"/>
          <w:sz w:val="24"/>
        </w:rPr>
        <w:t>necessary</w:t>
      </w:r>
      <w:r>
        <w:rPr>
          <w:rFonts w:ascii="Arial"/>
          <w:spacing w:val="27"/>
          <w:sz w:val="24"/>
        </w:rPr>
        <w:t xml:space="preserve"> </w:t>
      </w:r>
      <w:r>
        <w:rPr>
          <w:rFonts w:ascii="Arial"/>
          <w:sz w:val="24"/>
        </w:rPr>
        <w:t>training</w:t>
      </w:r>
      <w:r>
        <w:rPr>
          <w:rFonts w:ascii="Arial"/>
          <w:spacing w:val="-1"/>
          <w:sz w:val="24"/>
        </w:rPr>
        <w:t xml:space="preserve"> </w:t>
      </w:r>
      <w:r>
        <w:rPr>
          <w:rFonts w:ascii="Arial"/>
          <w:sz w:val="24"/>
        </w:rPr>
        <w:t>for members of the Pension Fund Committee including the attendance</w:t>
      </w:r>
      <w:r>
        <w:rPr>
          <w:rFonts w:ascii="Arial"/>
          <w:spacing w:val="50"/>
          <w:sz w:val="24"/>
        </w:rPr>
        <w:t xml:space="preserve"> </w:t>
      </w:r>
      <w:r>
        <w:rPr>
          <w:rFonts w:ascii="Arial"/>
          <w:sz w:val="24"/>
        </w:rPr>
        <w:t>at</w:t>
      </w:r>
      <w:r>
        <w:rPr>
          <w:rFonts w:ascii="Arial"/>
          <w:spacing w:val="-1"/>
          <w:sz w:val="24"/>
        </w:rPr>
        <w:t xml:space="preserve"> </w:t>
      </w:r>
      <w:r>
        <w:rPr>
          <w:rFonts w:ascii="Arial"/>
          <w:sz w:val="24"/>
        </w:rPr>
        <w:t>conferences</w:t>
      </w:r>
      <w:r>
        <w:rPr>
          <w:rFonts w:ascii="Arial"/>
          <w:spacing w:val="21"/>
          <w:sz w:val="24"/>
        </w:rPr>
        <w:t xml:space="preserve"> </w:t>
      </w:r>
      <w:r>
        <w:rPr>
          <w:rFonts w:ascii="Arial"/>
          <w:sz w:val="24"/>
        </w:rPr>
        <w:t>and</w:t>
      </w:r>
      <w:r>
        <w:rPr>
          <w:rFonts w:ascii="Arial"/>
          <w:spacing w:val="21"/>
          <w:sz w:val="24"/>
        </w:rPr>
        <w:t xml:space="preserve"> </w:t>
      </w:r>
      <w:r>
        <w:rPr>
          <w:rFonts w:ascii="Arial"/>
          <w:sz w:val="24"/>
        </w:rPr>
        <w:t>other</w:t>
      </w:r>
      <w:r>
        <w:rPr>
          <w:rFonts w:ascii="Arial"/>
          <w:spacing w:val="21"/>
          <w:sz w:val="24"/>
        </w:rPr>
        <w:t xml:space="preserve"> </w:t>
      </w:r>
      <w:r>
        <w:rPr>
          <w:rFonts w:ascii="Arial"/>
          <w:sz w:val="24"/>
        </w:rPr>
        <w:t>similar</w:t>
      </w:r>
      <w:r>
        <w:rPr>
          <w:rFonts w:ascii="Arial"/>
          <w:spacing w:val="21"/>
          <w:sz w:val="24"/>
        </w:rPr>
        <w:t xml:space="preserve"> </w:t>
      </w:r>
      <w:r>
        <w:rPr>
          <w:rFonts w:ascii="Arial"/>
          <w:sz w:val="24"/>
        </w:rPr>
        <w:t>pension</w:t>
      </w:r>
      <w:r>
        <w:rPr>
          <w:rFonts w:ascii="Arial"/>
          <w:spacing w:val="21"/>
          <w:sz w:val="24"/>
        </w:rPr>
        <w:t xml:space="preserve"> </w:t>
      </w:r>
      <w:r>
        <w:rPr>
          <w:rFonts w:ascii="Arial"/>
          <w:sz w:val="24"/>
        </w:rPr>
        <w:t>fund</w:t>
      </w:r>
      <w:r>
        <w:rPr>
          <w:rFonts w:ascii="Arial"/>
          <w:spacing w:val="21"/>
          <w:sz w:val="24"/>
        </w:rPr>
        <w:t xml:space="preserve"> </w:t>
      </w:r>
      <w:r>
        <w:rPr>
          <w:rFonts w:ascii="Arial"/>
          <w:sz w:val="24"/>
        </w:rPr>
        <w:t>related</w:t>
      </w:r>
      <w:r>
        <w:rPr>
          <w:rFonts w:ascii="Arial"/>
          <w:spacing w:val="21"/>
          <w:sz w:val="24"/>
        </w:rPr>
        <w:t xml:space="preserve"> </w:t>
      </w:r>
      <w:r>
        <w:rPr>
          <w:rFonts w:ascii="Arial"/>
          <w:sz w:val="24"/>
        </w:rPr>
        <w:t>events</w:t>
      </w:r>
      <w:r>
        <w:rPr>
          <w:rFonts w:ascii="Arial"/>
          <w:spacing w:val="21"/>
          <w:sz w:val="24"/>
        </w:rPr>
        <w:t xml:space="preserve"> </w:t>
      </w:r>
      <w:r>
        <w:rPr>
          <w:rFonts w:ascii="Arial"/>
          <w:sz w:val="24"/>
        </w:rPr>
        <w:t>by</w:t>
      </w:r>
      <w:r>
        <w:rPr>
          <w:rFonts w:ascii="Arial"/>
          <w:spacing w:val="21"/>
          <w:sz w:val="24"/>
        </w:rPr>
        <w:t xml:space="preserve"> </w:t>
      </w:r>
      <w:r>
        <w:rPr>
          <w:rFonts w:ascii="Arial"/>
          <w:sz w:val="24"/>
        </w:rPr>
        <w:t>members</w:t>
      </w:r>
      <w:r>
        <w:rPr>
          <w:rFonts w:ascii="Arial"/>
          <w:spacing w:val="21"/>
          <w:sz w:val="24"/>
        </w:rPr>
        <w:t xml:space="preserve"> </w:t>
      </w:r>
      <w:r>
        <w:rPr>
          <w:rFonts w:ascii="Arial"/>
          <w:sz w:val="24"/>
        </w:rPr>
        <w:t>of</w:t>
      </w:r>
      <w:r>
        <w:rPr>
          <w:rFonts w:ascii="Arial"/>
          <w:spacing w:val="21"/>
          <w:sz w:val="24"/>
        </w:rPr>
        <w:t xml:space="preserve"> </w:t>
      </w:r>
      <w:r>
        <w:rPr>
          <w:rFonts w:ascii="Arial"/>
          <w:sz w:val="24"/>
        </w:rPr>
        <w:t>the</w:t>
      </w:r>
      <w:r>
        <w:rPr>
          <w:rFonts w:ascii="Arial"/>
          <w:spacing w:val="-1"/>
          <w:sz w:val="24"/>
        </w:rPr>
        <w:t xml:space="preserve"> </w:t>
      </w:r>
      <w:r>
        <w:rPr>
          <w:rFonts w:ascii="Arial"/>
          <w:sz w:val="24"/>
        </w:rPr>
        <w:t>Pension Fund Committee.</w:t>
      </w:r>
    </w:p>
    <w:p w14:paraId="4FB454CF" w14:textId="77777777" w:rsidR="001C4359" w:rsidRDefault="001C4359" w:rsidP="001C4359">
      <w:pPr>
        <w:rPr>
          <w:rFonts w:ascii="Arial" w:eastAsia="Arial" w:hAnsi="Arial" w:cs="Arial"/>
          <w:sz w:val="24"/>
          <w:szCs w:val="24"/>
        </w:rPr>
      </w:pPr>
    </w:p>
    <w:p w14:paraId="4FB454D0" w14:textId="77777777" w:rsidR="001C4359" w:rsidRDefault="00EE2691" w:rsidP="008930ED">
      <w:pPr>
        <w:pStyle w:val="ListParagraph"/>
        <w:numPr>
          <w:ilvl w:val="0"/>
          <w:numId w:val="10"/>
        </w:numPr>
        <w:tabs>
          <w:tab w:val="left" w:pos="667"/>
        </w:tabs>
        <w:ind w:right="115"/>
        <w:jc w:val="both"/>
        <w:rPr>
          <w:rFonts w:ascii="Arial" w:eastAsia="Arial" w:hAnsi="Arial" w:cs="Arial"/>
          <w:sz w:val="24"/>
          <w:szCs w:val="24"/>
        </w:rPr>
      </w:pPr>
      <w:r>
        <w:rPr>
          <w:rFonts w:ascii="Arial"/>
          <w:sz w:val="24"/>
        </w:rPr>
        <w:t>To accept for admission</w:t>
      </w:r>
      <w:r>
        <w:rPr>
          <w:rFonts w:ascii="Arial"/>
          <w:sz w:val="24"/>
        </w:rPr>
        <w:t xml:space="preserve"> into the Lancashire County Pension Fund</w:t>
      </w:r>
      <w:r>
        <w:rPr>
          <w:rFonts w:ascii="Arial"/>
          <w:spacing w:val="56"/>
          <w:sz w:val="24"/>
        </w:rPr>
        <w:t xml:space="preserve"> </w:t>
      </w:r>
      <w:r>
        <w:rPr>
          <w:rFonts w:ascii="Arial"/>
          <w:sz w:val="24"/>
        </w:rPr>
        <w:t>employees</w:t>
      </w:r>
      <w:r>
        <w:rPr>
          <w:rFonts w:ascii="Arial"/>
          <w:spacing w:val="-1"/>
          <w:sz w:val="24"/>
        </w:rPr>
        <w:t xml:space="preserve"> </w:t>
      </w:r>
      <w:r>
        <w:rPr>
          <w:rFonts w:ascii="Arial"/>
          <w:sz w:val="24"/>
        </w:rPr>
        <w:t>of authorities and bodies as prescribed in Regulations including transferee</w:t>
      </w:r>
      <w:r>
        <w:rPr>
          <w:rFonts w:ascii="Arial"/>
          <w:spacing w:val="22"/>
          <w:sz w:val="24"/>
        </w:rPr>
        <w:t xml:space="preserve"> </w:t>
      </w:r>
      <w:r>
        <w:rPr>
          <w:rFonts w:ascii="Arial"/>
          <w:sz w:val="24"/>
        </w:rPr>
        <w:t>and</w:t>
      </w:r>
      <w:r>
        <w:rPr>
          <w:rFonts w:ascii="Arial"/>
          <w:spacing w:val="-1"/>
          <w:sz w:val="24"/>
        </w:rPr>
        <w:t xml:space="preserve"> </w:t>
      </w:r>
      <w:r>
        <w:rPr>
          <w:rFonts w:ascii="Arial"/>
          <w:sz w:val="24"/>
        </w:rPr>
        <w:t>community</w:t>
      </w:r>
      <w:r>
        <w:rPr>
          <w:rFonts w:ascii="Arial"/>
          <w:spacing w:val="47"/>
          <w:sz w:val="24"/>
        </w:rPr>
        <w:t xml:space="preserve"> </w:t>
      </w:r>
      <w:r>
        <w:rPr>
          <w:rFonts w:ascii="Arial"/>
          <w:sz w:val="24"/>
        </w:rPr>
        <w:t>admissions</w:t>
      </w:r>
      <w:r>
        <w:rPr>
          <w:rFonts w:ascii="Arial"/>
          <w:spacing w:val="48"/>
          <w:sz w:val="24"/>
        </w:rPr>
        <w:t xml:space="preserve"> </w:t>
      </w:r>
      <w:r>
        <w:rPr>
          <w:rFonts w:ascii="Arial"/>
          <w:sz w:val="24"/>
        </w:rPr>
        <w:t>which</w:t>
      </w:r>
      <w:r>
        <w:rPr>
          <w:rFonts w:ascii="Arial"/>
          <w:spacing w:val="48"/>
          <w:sz w:val="24"/>
        </w:rPr>
        <w:t xml:space="preserve"> </w:t>
      </w:r>
      <w:r>
        <w:rPr>
          <w:rFonts w:ascii="Arial"/>
          <w:sz w:val="24"/>
        </w:rPr>
        <w:t>are</w:t>
      </w:r>
      <w:r>
        <w:rPr>
          <w:rFonts w:ascii="Arial"/>
          <w:spacing w:val="47"/>
          <w:sz w:val="24"/>
        </w:rPr>
        <w:t xml:space="preserve"> </w:t>
      </w:r>
      <w:r>
        <w:rPr>
          <w:rFonts w:ascii="Arial"/>
          <w:sz w:val="24"/>
        </w:rPr>
        <w:t>considered</w:t>
      </w:r>
      <w:r>
        <w:rPr>
          <w:rFonts w:ascii="Arial"/>
          <w:spacing w:val="47"/>
          <w:sz w:val="24"/>
        </w:rPr>
        <w:t xml:space="preserve"> </w:t>
      </w:r>
      <w:r>
        <w:rPr>
          <w:rFonts w:ascii="Arial"/>
          <w:sz w:val="24"/>
        </w:rPr>
        <w:t>as</w:t>
      </w:r>
      <w:r>
        <w:rPr>
          <w:rFonts w:ascii="Arial"/>
          <w:spacing w:val="47"/>
          <w:sz w:val="24"/>
        </w:rPr>
        <w:t xml:space="preserve"> </w:t>
      </w:r>
      <w:r>
        <w:rPr>
          <w:rFonts w:ascii="Arial"/>
          <w:sz w:val="24"/>
        </w:rPr>
        <w:t>'exceptional</w:t>
      </w:r>
      <w:r>
        <w:rPr>
          <w:rFonts w:ascii="Arial"/>
          <w:spacing w:val="50"/>
          <w:sz w:val="24"/>
        </w:rPr>
        <w:t xml:space="preserve"> </w:t>
      </w:r>
      <w:r>
        <w:rPr>
          <w:rFonts w:ascii="Arial"/>
          <w:sz w:val="24"/>
        </w:rPr>
        <w:t>circumstances', subject</w:t>
      </w:r>
      <w:r>
        <w:rPr>
          <w:rFonts w:ascii="Arial"/>
          <w:spacing w:val="36"/>
          <w:sz w:val="24"/>
        </w:rPr>
        <w:t xml:space="preserve"> </w:t>
      </w:r>
      <w:r>
        <w:rPr>
          <w:rFonts w:ascii="Arial"/>
          <w:sz w:val="24"/>
        </w:rPr>
        <w:t>to</w:t>
      </w:r>
      <w:r>
        <w:rPr>
          <w:rFonts w:ascii="Arial"/>
          <w:spacing w:val="36"/>
          <w:sz w:val="24"/>
        </w:rPr>
        <w:t xml:space="preserve"> </w:t>
      </w:r>
      <w:r>
        <w:rPr>
          <w:rFonts w:ascii="Arial"/>
          <w:sz w:val="24"/>
        </w:rPr>
        <w:t>an</w:t>
      </w:r>
      <w:r>
        <w:rPr>
          <w:rFonts w:ascii="Arial"/>
          <w:spacing w:val="36"/>
          <w:sz w:val="24"/>
        </w:rPr>
        <w:t xml:space="preserve"> </w:t>
      </w:r>
      <w:r>
        <w:rPr>
          <w:rFonts w:ascii="Arial"/>
          <w:sz w:val="24"/>
        </w:rPr>
        <w:t>approved</w:t>
      </w:r>
      <w:r>
        <w:rPr>
          <w:rFonts w:ascii="Arial"/>
          <w:spacing w:val="36"/>
          <w:sz w:val="24"/>
        </w:rPr>
        <w:t xml:space="preserve"> </w:t>
      </w:r>
      <w:r>
        <w:rPr>
          <w:rFonts w:ascii="Arial"/>
          <w:sz w:val="24"/>
        </w:rPr>
        <w:t>Admission</w:t>
      </w:r>
      <w:r>
        <w:rPr>
          <w:rFonts w:ascii="Arial"/>
          <w:spacing w:val="36"/>
          <w:sz w:val="24"/>
        </w:rPr>
        <w:t xml:space="preserve"> </w:t>
      </w:r>
      <w:r>
        <w:rPr>
          <w:rFonts w:ascii="Arial"/>
          <w:sz w:val="24"/>
        </w:rPr>
        <w:t>Agreement,</w:t>
      </w:r>
      <w:r>
        <w:rPr>
          <w:rFonts w:ascii="Arial"/>
          <w:spacing w:val="37"/>
          <w:sz w:val="24"/>
        </w:rPr>
        <w:t xml:space="preserve"> </w:t>
      </w:r>
      <w:r>
        <w:rPr>
          <w:rFonts w:ascii="Arial"/>
          <w:sz w:val="24"/>
        </w:rPr>
        <w:t>and</w:t>
      </w:r>
      <w:r>
        <w:rPr>
          <w:rFonts w:ascii="Arial"/>
          <w:spacing w:val="36"/>
          <w:sz w:val="24"/>
        </w:rPr>
        <w:t xml:space="preserve"> </w:t>
      </w:r>
      <w:r>
        <w:rPr>
          <w:rFonts w:ascii="Arial"/>
          <w:sz w:val="24"/>
        </w:rPr>
        <w:t>subject</w:t>
      </w:r>
      <w:r>
        <w:rPr>
          <w:rFonts w:ascii="Arial"/>
          <w:spacing w:val="36"/>
          <w:sz w:val="24"/>
        </w:rPr>
        <w:t xml:space="preserve"> </w:t>
      </w:r>
      <w:r>
        <w:rPr>
          <w:rFonts w:ascii="Arial"/>
          <w:sz w:val="24"/>
        </w:rPr>
        <w:t>to</w:t>
      </w:r>
      <w:r>
        <w:rPr>
          <w:rFonts w:ascii="Arial"/>
          <w:spacing w:val="36"/>
          <w:sz w:val="24"/>
        </w:rPr>
        <w:t xml:space="preserve"> </w:t>
      </w:r>
      <w:r>
        <w:rPr>
          <w:rFonts w:ascii="Arial"/>
          <w:sz w:val="24"/>
        </w:rPr>
        <w:t>any</w:t>
      </w:r>
      <w:r>
        <w:rPr>
          <w:rFonts w:ascii="Arial"/>
          <w:spacing w:val="36"/>
          <w:sz w:val="24"/>
        </w:rPr>
        <w:t xml:space="preserve"> </w:t>
      </w:r>
      <w:r>
        <w:rPr>
          <w:rFonts w:ascii="Arial"/>
          <w:sz w:val="24"/>
        </w:rPr>
        <w:t>necessary</w:t>
      </w:r>
      <w:r>
        <w:rPr>
          <w:rFonts w:ascii="Arial"/>
          <w:spacing w:val="-1"/>
          <w:sz w:val="24"/>
        </w:rPr>
        <w:t xml:space="preserve"> </w:t>
      </w:r>
      <w:r>
        <w:rPr>
          <w:rFonts w:ascii="Arial"/>
          <w:sz w:val="24"/>
        </w:rPr>
        <w:t>indemnities as</w:t>
      </w:r>
      <w:r>
        <w:rPr>
          <w:rFonts w:ascii="Arial"/>
          <w:spacing w:val="-1"/>
          <w:sz w:val="24"/>
        </w:rPr>
        <w:t xml:space="preserve"> </w:t>
      </w:r>
      <w:r>
        <w:rPr>
          <w:rFonts w:ascii="Arial"/>
          <w:sz w:val="24"/>
        </w:rPr>
        <w:t>appropriate.</w:t>
      </w:r>
    </w:p>
    <w:p w14:paraId="4FB454D1" w14:textId="77777777" w:rsidR="001C4359" w:rsidRDefault="001C4359" w:rsidP="001C4359">
      <w:pPr>
        <w:rPr>
          <w:rFonts w:ascii="Arial" w:eastAsia="Arial" w:hAnsi="Arial" w:cs="Arial"/>
          <w:sz w:val="24"/>
          <w:szCs w:val="24"/>
        </w:rPr>
      </w:pPr>
    </w:p>
    <w:p w14:paraId="4FB454D2" w14:textId="77777777" w:rsidR="001C4359" w:rsidRPr="005A39A2" w:rsidRDefault="00EE2691" w:rsidP="008930ED">
      <w:pPr>
        <w:pStyle w:val="ListParagraph"/>
        <w:numPr>
          <w:ilvl w:val="0"/>
          <w:numId w:val="10"/>
        </w:numPr>
        <w:tabs>
          <w:tab w:val="left" w:pos="667"/>
        </w:tabs>
        <w:ind w:right="133"/>
        <w:rPr>
          <w:rFonts w:ascii="Arial" w:eastAsia="Arial" w:hAnsi="Arial" w:cs="Arial"/>
          <w:sz w:val="24"/>
          <w:szCs w:val="24"/>
        </w:rPr>
      </w:pPr>
      <w:r w:rsidRPr="005A39A2">
        <w:rPr>
          <w:rFonts w:ascii="Arial" w:hAnsi="Arial" w:cs="Arial"/>
          <w:sz w:val="24"/>
          <w:szCs w:val="24"/>
        </w:rPr>
        <w:t>To prepare and submit the following to Pension Fund</w:t>
      </w:r>
      <w:r w:rsidRPr="005A39A2">
        <w:rPr>
          <w:rFonts w:ascii="Arial" w:hAnsi="Arial" w:cs="Arial"/>
          <w:spacing w:val="-9"/>
          <w:sz w:val="24"/>
          <w:szCs w:val="24"/>
        </w:rPr>
        <w:t xml:space="preserve"> </w:t>
      </w:r>
      <w:r w:rsidRPr="005A39A2">
        <w:rPr>
          <w:rFonts w:ascii="Arial" w:hAnsi="Arial" w:cs="Arial"/>
          <w:sz w:val="24"/>
          <w:szCs w:val="24"/>
        </w:rPr>
        <w:t>Committee:</w:t>
      </w:r>
    </w:p>
    <w:p w14:paraId="4FB454D3" w14:textId="77777777" w:rsidR="001C4359" w:rsidRPr="005A39A2" w:rsidRDefault="001C4359" w:rsidP="001C4359">
      <w:pPr>
        <w:spacing w:before="5"/>
        <w:rPr>
          <w:rFonts w:ascii="Arial" w:eastAsia="Arial" w:hAnsi="Arial" w:cs="Arial"/>
          <w:sz w:val="24"/>
          <w:szCs w:val="24"/>
        </w:rPr>
      </w:pPr>
    </w:p>
    <w:p w14:paraId="4FB454D4" w14:textId="5BFF3412" w:rsidR="001C4359" w:rsidRPr="00271AB7" w:rsidRDefault="00EE2691" w:rsidP="00271AB7">
      <w:pPr>
        <w:tabs>
          <w:tab w:val="left" w:pos="1234"/>
        </w:tabs>
        <w:ind w:left="667" w:right="133"/>
        <w:rPr>
          <w:rFonts w:ascii="Arial" w:eastAsia="Arial" w:hAnsi="Arial" w:cs="Arial"/>
          <w:sz w:val="24"/>
          <w:szCs w:val="24"/>
        </w:rPr>
      </w:pPr>
      <w:r>
        <w:rPr>
          <w:rFonts w:ascii="Arial" w:hAnsi="Arial" w:cs="Arial"/>
          <w:w w:val="105"/>
          <w:sz w:val="24"/>
          <w:szCs w:val="24"/>
        </w:rPr>
        <w:t>a)</w:t>
      </w:r>
      <w:r>
        <w:rPr>
          <w:rFonts w:ascii="Arial" w:hAnsi="Arial" w:cs="Arial"/>
          <w:w w:val="105"/>
          <w:sz w:val="24"/>
          <w:szCs w:val="24"/>
        </w:rPr>
        <w:tab/>
      </w:r>
      <w:r w:rsidRPr="00271AB7">
        <w:rPr>
          <w:rFonts w:ascii="Arial" w:hAnsi="Arial" w:cs="Arial"/>
          <w:w w:val="105"/>
          <w:sz w:val="24"/>
          <w:szCs w:val="24"/>
        </w:rPr>
        <w:t xml:space="preserve">A </w:t>
      </w:r>
      <w:r w:rsidRPr="00271AB7">
        <w:rPr>
          <w:rFonts w:ascii="Arial" w:hAnsi="Arial" w:cs="Arial"/>
          <w:w w:val="105"/>
          <w:sz w:val="24"/>
          <w:szCs w:val="24"/>
        </w:rPr>
        <w:t>3 Year Strategic Plan for the</w:t>
      </w:r>
      <w:r w:rsidRPr="00271AB7">
        <w:rPr>
          <w:rFonts w:ascii="Arial" w:hAnsi="Arial" w:cs="Arial"/>
          <w:spacing w:val="59"/>
          <w:w w:val="105"/>
          <w:sz w:val="24"/>
          <w:szCs w:val="24"/>
        </w:rPr>
        <w:t xml:space="preserve"> </w:t>
      </w:r>
      <w:r w:rsidRPr="00271AB7">
        <w:rPr>
          <w:rFonts w:ascii="Arial" w:hAnsi="Arial" w:cs="Arial"/>
          <w:w w:val="105"/>
          <w:sz w:val="24"/>
          <w:szCs w:val="24"/>
        </w:rPr>
        <w:t>Fund</w:t>
      </w:r>
      <w:r w:rsidR="005A39A2" w:rsidRPr="00271AB7">
        <w:rPr>
          <w:rFonts w:ascii="Arial" w:hAnsi="Arial" w:cs="Arial"/>
          <w:w w:val="105"/>
          <w:sz w:val="24"/>
          <w:szCs w:val="24"/>
        </w:rPr>
        <w:t>.</w:t>
      </w:r>
    </w:p>
    <w:p w14:paraId="4FB454D5" w14:textId="39EB65C8" w:rsidR="00EE4A09" w:rsidRDefault="00EE2691" w:rsidP="0051557D">
      <w:pPr>
        <w:tabs>
          <w:tab w:val="left" w:pos="1234"/>
          <w:tab w:val="left" w:pos="2632"/>
          <w:tab w:val="left" w:pos="3060"/>
          <w:tab w:val="left" w:pos="4547"/>
          <w:tab w:val="left" w:pos="5884"/>
          <w:tab w:val="left" w:pos="6390"/>
          <w:tab w:val="left" w:pos="7422"/>
          <w:tab w:val="left" w:pos="8292"/>
          <w:tab w:val="left" w:pos="8785"/>
        </w:tabs>
        <w:ind w:left="1231" w:right="113" w:hanging="564"/>
        <w:rPr>
          <w:rFonts w:ascii="Arial" w:hAnsi="Arial" w:cs="Arial"/>
          <w:w w:val="110"/>
          <w:sz w:val="24"/>
          <w:szCs w:val="24"/>
        </w:rPr>
      </w:pPr>
      <w:r w:rsidRPr="00EE2691">
        <w:rPr>
          <w:rFonts w:ascii="Arial" w:hAnsi="Arial" w:cs="Arial"/>
          <w:spacing w:val="-2"/>
          <w:w w:val="110"/>
          <w:sz w:val="24"/>
          <w:szCs w:val="24"/>
        </w:rPr>
        <w:t>b)</w:t>
      </w:r>
      <w:r w:rsidRPr="00EE2691">
        <w:rPr>
          <w:rFonts w:ascii="Arial" w:hAnsi="Arial" w:cs="Arial"/>
          <w:spacing w:val="-2"/>
          <w:w w:val="110"/>
          <w:sz w:val="24"/>
          <w:szCs w:val="24"/>
        </w:rPr>
        <w:tab/>
      </w:r>
      <w:r w:rsidR="005730C2" w:rsidRPr="00EE2691">
        <w:rPr>
          <w:rFonts w:ascii="Arial" w:hAnsi="Arial" w:cs="Arial"/>
          <w:spacing w:val="-2"/>
          <w:w w:val="110"/>
          <w:sz w:val="24"/>
          <w:szCs w:val="24"/>
        </w:rPr>
        <w:t xml:space="preserve">An Investment </w:t>
      </w:r>
      <w:r w:rsidR="005730C2" w:rsidRPr="00EE2691">
        <w:rPr>
          <w:rFonts w:ascii="Arial" w:hAnsi="Arial" w:cs="Arial"/>
          <w:spacing w:val="-1"/>
          <w:w w:val="110"/>
          <w:sz w:val="24"/>
          <w:szCs w:val="24"/>
        </w:rPr>
        <w:t>Strategy Statement</w:t>
      </w:r>
      <w:r w:rsidRPr="00EE2691">
        <w:rPr>
          <w:rFonts w:ascii="Arial" w:hAnsi="Arial" w:cs="Arial"/>
          <w:spacing w:val="-1"/>
          <w:w w:val="110"/>
          <w:sz w:val="24"/>
          <w:szCs w:val="24"/>
        </w:rPr>
        <w:t xml:space="preserve"> </w:t>
      </w:r>
      <w:r w:rsidR="001C4359" w:rsidRPr="00EE2691">
        <w:rPr>
          <w:rFonts w:ascii="Arial" w:hAnsi="Arial" w:cs="Arial"/>
          <w:spacing w:val="-1"/>
          <w:w w:val="110"/>
          <w:sz w:val="24"/>
          <w:szCs w:val="24"/>
        </w:rPr>
        <w:t>(to</w:t>
      </w:r>
      <w:r w:rsidR="0051557D" w:rsidRPr="00EE2691">
        <w:rPr>
          <w:rFonts w:ascii="Arial" w:hAnsi="Arial" w:cs="Arial"/>
          <w:spacing w:val="-1"/>
          <w:w w:val="110"/>
          <w:sz w:val="24"/>
          <w:szCs w:val="24"/>
        </w:rPr>
        <w:t xml:space="preserve"> </w:t>
      </w:r>
      <w:r w:rsidR="001C4359" w:rsidRPr="00EE2691">
        <w:rPr>
          <w:rFonts w:ascii="Arial" w:hAnsi="Arial" w:cs="Arial"/>
          <w:spacing w:val="-1"/>
          <w:w w:val="110"/>
          <w:sz w:val="24"/>
          <w:szCs w:val="24"/>
        </w:rPr>
        <w:t>include</w:t>
      </w:r>
      <w:r w:rsidR="0051557D" w:rsidRPr="00EE2691">
        <w:rPr>
          <w:rFonts w:ascii="Arial" w:hAnsi="Arial" w:cs="Arial"/>
          <w:spacing w:val="-1"/>
          <w:w w:val="110"/>
          <w:sz w:val="24"/>
          <w:szCs w:val="24"/>
        </w:rPr>
        <w:t xml:space="preserve"> </w:t>
      </w:r>
      <w:r w:rsidR="001C4359" w:rsidRPr="00EE2691">
        <w:rPr>
          <w:rFonts w:ascii="Arial" w:hAnsi="Arial" w:cs="Arial"/>
          <w:spacing w:val="-1"/>
          <w:w w:val="110"/>
          <w:sz w:val="24"/>
          <w:szCs w:val="24"/>
        </w:rPr>
        <w:t>policy</w:t>
      </w:r>
      <w:r w:rsidR="0051557D" w:rsidRPr="00EE2691">
        <w:rPr>
          <w:rFonts w:ascii="Arial" w:hAnsi="Arial" w:cs="Arial"/>
          <w:spacing w:val="-1"/>
          <w:w w:val="110"/>
          <w:sz w:val="24"/>
          <w:szCs w:val="24"/>
        </w:rPr>
        <w:t xml:space="preserve"> </w:t>
      </w:r>
      <w:r w:rsidR="001C4359" w:rsidRPr="00EE2691">
        <w:rPr>
          <w:rFonts w:ascii="Arial" w:hAnsi="Arial" w:cs="Arial"/>
          <w:spacing w:val="-1"/>
          <w:w w:val="110"/>
          <w:sz w:val="24"/>
          <w:szCs w:val="24"/>
        </w:rPr>
        <w:t>on</w:t>
      </w:r>
      <w:r w:rsidR="0051557D" w:rsidRPr="00EE2691">
        <w:rPr>
          <w:rFonts w:ascii="Arial" w:hAnsi="Arial" w:cs="Arial"/>
          <w:spacing w:val="-1"/>
          <w:w w:val="110"/>
          <w:sz w:val="24"/>
          <w:szCs w:val="24"/>
        </w:rPr>
        <w:t xml:space="preserve"> </w:t>
      </w:r>
      <w:r w:rsidR="001C4359" w:rsidRPr="00EE2691">
        <w:rPr>
          <w:rFonts w:ascii="Arial" w:hAnsi="Arial" w:cs="Arial"/>
          <w:spacing w:val="-1"/>
          <w:w w:val="110"/>
          <w:sz w:val="24"/>
          <w:szCs w:val="24"/>
        </w:rPr>
        <w:t>the</w:t>
      </w:r>
      <w:r w:rsidR="004B2C37">
        <w:rPr>
          <w:rFonts w:ascii="Arial" w:hAnsi="Arial" w:cs="Arial"/>
          <w:spacing w:val="-1"/>
          <w:w w:val="110"/>
          <w:sz w:val="24"/>
          <w:szCs w:val="24"/>
        </w:rPr>
        <w:t xml:space="preserve"> </w:t>
      </w:r>
      <w:r w:rsidR="001C4359" w:rsidRPr="00271AB7">
        <w:rPr>
          <w:rFonts w:ascii="Arial" w:hAnsi="Arial" w:cs="Arial"/>
          <w:w w:val="110"/>
          <w:sz w:val="24"/>
          <w:szCs w:val="24"/>
        </w:rPr>
        <w:t>management of cash balances)</w:t>
      </w:r>
      <w:r w:rsidR="00C431EC" w:rsidRPr="00271AB7">
        <w:rPr>
          <w:rFonts w:ascii="Arial" w:hAnsi="Arial" w:cs="Arial"/>
          <w:w w:val="110"/>
          <w:sz w:val="24"/>
          <w:szCs w:val="24"/>
        </w:rPr>
        <w:t>.</w:t>
      </w:r>
    </w:p>
    <w:p w14:paraId="4FB454D7" w14:textId="13322446" w:rsidR="001C4359" w:rsidRPr="00271AB7" w:rsidRDefault="00EE2691" w:rsidP="00271AB7">
      <w:pPr>
        <w:tabs>
          <w:tab w:val="left" w:pos="1234"/>
        </w:tabs>
        <w:ind w:left="667" w:right="133"/>
        <w:rPr>
          <w:rFonts w:ascii="Arial" w:eastAsia="Arial" w:hAnsi="Arial" w:cs="Arial"/>
          <w:sz w:val="24"/>
          <w:szCs w:val="24"/>
        </w:rPr>
      </w:pPr>
      <w:r>
        <w:rPr>
          <w:rFonts w:ascii="Arial" w:hAnsi="Arial" w:cs="Arial"/>
          <w:w w:val="110"/>
          <w:sz w:val="24"/>
          <w:szCs w:val="24"/>
        </w:rPr>
        <w:t xml:space="preserve">c) </w:t>
      </w:r>
      <w:r>
        <w:rPr>
          <w:rFonts w:ascii="Arial" w:hAnsi="Arial" w:cs="Arial"/>
          <w:w w:val="110"/>
          <w:sz w:val="24"/>
          <w:szCs w:val="24"/>
        </w:rPr>
        <w:tab/>
      </w:r>
      <w:r w:rsidR="00C36068">
        <w:rPr>
          <w:rFonts w:ascii="Arial" w:hAnsi="Arial" w:cs="Arial"/>
          <w:w w:val="110"/>
          <w:sz w:val="24"/>
          <w:szCs w:val="24"/>
        </w:rPr>
        <w:t xml:space="preserve">A </w:t>
      </w:r>
      <w:r w:rsidR="00401168" w:rsidRPr="00271AB7">
        <w:rPr>
          <w:rFonts w:ascii="Arial" w:hAnsi="Arial" w:cs="Arial"/>
          <w:w w:val="110"/>
          <w:sz w:val="24"/>
          <w:szCs w:val="24"/>
        </w:rPr>
        <w:t>Governance Compliance</w:t>
      </w:r>
      <w:r w:rsidR="00401168" w:rsidRPr="00271AB7">
        <w:rPr>
          <w:rFonts w:ascii="Arial" w:hAnsi="Arial" w:cs="Arial"/>
          <w:spacing w:val="71"/>
          <w:w w:val="110"/>
          <w:sz w:val="24"/>
          <w:szCs w:val="24"/>
        </w:rPr>
        <w:t xml:space="preserve"> </w:t>
      </w:r>
      <w:r w:rsidR="00401168" w:rsidRPr="00271AB7">
        <w:rPr>
          <w:rFonts w:ascii="Arial" w:hAnsi="Arial" w:cs="Arial"/>
          <w:w w:val="110"/>
          <w:sz w:val="24"/>
          <w:szCs w:val="24"/>
        </w:rPr>
        <w:t>Statement.</w:t>
      </w:r>
    </w:p>
    <w:p w14:paraId="4FB454D8" w14:textId="6627F043" w:rsidR="001C4359" w:rsidRPr="00271AB7" w:rsidRDefault="00EE2691" w:rsidP="00271AB7">
      <w:pPr>
        <w:tabs>
          <w:tab w:val="left" w:pos="1234"/>
        </w:tabs>
        <w:ind w:left="1231" w:right="534" w:hanging="564"/>
        <w:rPr>
          <w:rFonts w:ascii="Arial" w:eastAsia="Arial" w:hAnsi="Arial" w:cs="Arial"/>
          <w:sz w:val="24"/>
          <w:szCs w:val="24"/>
        </w:rPr>
      </w:pPr>
      <w:r>
        <w:rPr>
          <w:rFonts w:ascii="Arial" w:hAnsi="Arial" w:cs="Arial"/>
          <w:w w:val="105"/>
          <w:sz w:val="24"/>
          <w:szCs w:val="24"/>
        </w:rPr>
        <w:t>d</w:t>
      </w:r>
      <w:r w:rsidR="00401168">
        <w:rPr>
          <w:rFonts w:ascii="Arial" w:hAnsi="Arial" w:cs="Arial"/>
          <w:w w:val="105"/>
          <w:sz w:val="24"/>
          <w:szCs w:val="24"/>
        </w:rPr>
        <w:t>)</w:t>
      </w:r>
      <w:r w:rsidR="00401168">
        <w:rPr>
          <w:rFonts w:ascii="Arial" w:hAnsi="Arial" w:cs="Arial"/>
          <w:w w:val="105"/>
          <w:sz w:val="24"/>
          <w:szCs w:val="24"/>
        </w:rPr>
        <w:tab/>
      </w:r>
      <w:r w:rsidR="00FE1A27">
        <w:rPr>
          <w:rFonts w:ascii="Arial" w:hAnsi="Arial" w:cs="Arial"/>
          <w:w w:val="105"/>
          <w:sz w:val="24"/>
          <w:szCs w:val="24"/>
        </w:rPr>
        <w:t xml:space="preserve">The </w:t>
      </w:r>
      <w:r w:rsidR="00401168" w:rsidRPr="00271AB7">
        <w:rPr>
          <w:rFonts w:ascii="Arial" w:hAnsi="Arial" w:cs="Arial"/>
          <w:w w:val="105"/>
          <w:sz w:val="24"/>
          <w:szCs w:val="24"/>
        </w:rPr>
        <w:t>Pension Fund Annual Report</w:t>
      </w:r>
      <w:r>
        <w:rPr>
          <w:rFonts w:ascii="Arial" w:hAnsi="Arial" w:cs="Arial"/>
          <w:w w:val="105"/>
          <w:sz w:val="24"/>
          <w:szCs w:val="24"/>
        </w:rPr>
        <w:t>.</w:t>
      </w:r>
    </w:p>
    <w:p w14:paraId="4FB454D9" w14:textId="7A71D8A0" w:rsidR="004B2C37" w:rsidRDefault="00EE2691" w:rsidP="004B2C37">
      <w:pPr>
        <w:tabs>
          <w:tab w:val="left" w:pos="1234"/>
        </w:tabs>
        <w:ind w:left="1231" w:right="133" w:hanging="564"/>
        <w:rPr>
          <w:rFonts w:ascii="Arial" w:hAnsi="Arial" w:cs="Arial"/>
          <w:spacing w:val="-3"/>
          <w:w w:val="110"/>
          <w:sz w:val="24"/>
          <w:szCs w:val="24"/>
        </w:rPr>
      </w:pPr>
      <w:r>
        <w:rPr>
          <w:rFonts w:ascii="Arial" w:hAnsi="Arial" w:cs="Arial"/>
          <w:w w:val="110"/>
          <w:sz w:val="24"/>
          <w:szCs w:val="24"/>
        </w:rPr>
        <w:t>e</w:t>
      </w:r>
      <w:r w:rsidR="00401168">
        <w:rPr>
          <w:rFonts w:ascii="Arial" w:hAnsi="Arial" w:cs="Arial"/>
          <w:w w:val="110"/>
          <w:sz w:val="24"/>
          <w:szCs w:val="24"/>
        </w:rPr>
        <w:t>)</w:t>
      </w:r>
      <w:r w:rsidR="00401168">
        <w:rPr>
          <w:rFonts w:ascii="Arial" w:hAnsi="Arial" w:cs="Arial"/>
          <w:w w:val="110"/>
          <w:sz w:val="24"/>
          <w:szCs w:val="24"/>
        </w:rPr>
        <w:tab/>
      </w:r>
      <w:r w:rsidR="002B33FF">
        <w:rPr>
          <w:rFonts w:ascii="Arial" w:hAnsi="Arial" w:cs="Arial"/>
          <w:w w:val="110"/>
          <w:sz w:val="24"/>
          <w:szCs w:val="24"/>
        </w:rPr>
        <w:t xml:space="preserve">A </w:t>
      </w:r>
      <w:r w:rsidR="00401168" w:rsidRPr="00271AB7">
        <w:rPr>
          <w:rFonts w:ascii="Arial" w:hAnsi="Arial" w:cs="Arial"/>
          <w:w w:val="110"/>
          <w:sz w:val="24"/>
          <w:szCs w:val="24"/>
        </w:rPr>
        <w:t>Funding Strategy Statement to include the Fund's policy</w:t>
      </w:r>
      <w:r w:rsidR="00401168" w:rsidRPr="00271AB7">
        <w:rPr>
          <w:rFonts w:ascii="Arial" w:hAnsi="Arial" w:cs="Arial"/>
          <w:spacing w:val="-26"/>
          <w:w w:val="110"/>
          <w:sz w:val="24"/>
          <w:szCs w:val="24"/>
        </w:rPr>
        <w:t xml:space="preserve"> </w:t>
      </w:r>
      <w:r w:rsidR="00401168" w:rsidRPr="00271AB7">
        <w:rPr>
          <w:rFonts w:ascii="Arial" w:hAnsi="Arial" w:cs="Arial"/>
          <w:w w:val="110"/>
          <w:sz w:val="24"/>
          <w:szCs w:val="24"/>
        </w:rPr>
        <w:t>in</w:t>
      </w:r>
      <w:r w:rsidR="00401168">
        <w:rPr>
          <w:rFonts w:ascii="Arial" w:hAnsi="Arial" w:cs="Arial"/>
          <w:w w:val="110"/>
          <w:sz w:val="24"/>
          <w:szCs w:val="24"/>
        </w:rPr>
        <w:br/>
      </w:r>
      <w:r w:rsidR="00401168" w:rsidRPr="00271AB7">
        <w:rPr>
          <w:rFonts w:ascii="Arial" w:hAnsi="Arial" w:cs="Arial"/>
          <w:w w:val="110"/>
          <w:sz w:val="24"/>
          <w:szCs w:val="24"/>
        </w:rPr>
        <w:t>respect</w:t>
      </w:r>
      <w:r w:rsidR="00401168" w:rsidRPr="00271AB7">
        <w:rPr>
          <w:rFonts w:ascii="Arial" w:hAnsi="Arial" w:cs="Arial"/>
          <w:spacing w:val="18"/>
          <w:w w:val="110"/>
          <w:sz w:val="24"/>
          <w:szCs w:val="24"/>
        </w:rPr>
        <w:t xml:space="preserve"> </w:t>
      </w:r>
      <w:r w:rsidR="00401168" w:rsidRPr="00271AB7">
        <w:rPr>
          <w:rFonts w:ascii="Arial" w:hAnsi="Arial" w:cs="Arial"/>
          <w:spacing w:val="-3"/>
          <w:w w:val="110"/>
          <w:sz w:val="24"/>
          <w:szCs w:val="24"/>
        </w:rPr>
        <w:t>of</w:t>
      </w:r>
      <w:r w:rsidR="00363011">
        <w:rPr>
          <w:rFonts w:ascii="Arial" w:hAnsi="Arial" w:cs="Arial"/>
          <w:spacing w:val="-3"/>
          <w:w w:val="110"/>
          <w:sz w:val="24"/>
          <w:szCs w:val="24"/>
        </w:rPr>
        <w:t>:</w:t>
      </w:r>
    </w:p>
    <w:p w14:paraId="3D78E770" w14:textId="464EE5DB" w:rsidR="00265187" w:rsidRPr="00433B1F" w:rsidRDefault="00EE2691" w:rsidP="00433B1F">
      <w:pPr>
        <w:pStyle w:val="ListParagraph"/>
        <w:numPr>
          <w:ilvl w:val="0"/>
          <w:numId w:val="49"/>
        </w:numPr>
        <w:ind w:left="1591"/>
        <w:rPr>
          <w:rFonts w:ascii="Arial" w:hAnsi="Arial" w:cs="Arial"/>
          <w:w w:val="110"/>
          <w:sz w:val="24"/>
          <w:szCs w:val="24"/>
        </w:rPr>
      </w:pPr>
      <w:r w:rsidRPr="00433B1F">
        <w:rPr>
          <w:rFonts w:ascii="Arial" w:hAnsi="Arial" w:cs="Arial"/>
          <w:w w:val="110"/>
          <w:sz w:val="24"/>
          <w:szCs w:val="24"/>
        </w:rPr>
        <w:t>the Funding</w:t>
      </w:r>
      <w:r w:rsidRPr="00433B1F">
        <w:rPr>
          <w:rFonts w:ascii="Arial" w:hAnsi="Arial" w:cs="Arial"/>
          <w:spacing w:val="-5"/>
          <w:w w:val="110"/>
          <w:sz w:val="24"/>
          <w:szCs w:val="24"/>
        </w:rPr>
        <w:t xml:space="preserve"> </w:t>
      </w:r>
      <w:r w:rsidRPr="00433B1F">
        <w:rPr>
          <w:rFonts w:ascii="Arial" w:hAnsi="Arial" w:cs="Arial"/>
          <w:w w:val="110"/>
          <w:sz w:val="24"/>
          <w:szCs w:val="24"/>
        </w:rPr>
        <w:t>Target</w:t>
      </w:r>
      <w:r w:rsidR="005A39A2" w:rsidRPr="00433B1F">
        <w:rPr>
          <w:rFonts w:ascii="Arial" w:hAnsi="Arial" w:cs="Arial"/>
          <w:w w:val="110"/>
          <w:sz w:val="24"/>
          <w:szCs w:val="24"/>
        </w:rPr>
        <w:t>.</w:t>
      </w:r>
    </w:p>
    <w:p w14:paraId="4FB454DB" w14:textId="37E3E946" w:rsidR="004B2C37" w:rsidRPr="00433B1F" w:rsidRDefault="00EE2691" w:rsidP="00433B1F">
      <w:pPr>
        <w:pStyle w:val="ListParagraph"/>
        <w:numPr>
          <w:ilvl w:val="0"/>
          <w:numId w:val="49"/>
        </w:numPr>
        <w:ind w:left="1591"/>
        <w:rPr>
          <w:rFonts w:ascii="Arial" w:hAnsi="Arial" w:cs="Arial"/>
          <w:w w:val="110"/>
          <w:sz w:val="24"/>
          <w:szCs w:val="24"/>
        </w:rPr>
      </w:pPr>
      <w:r w:rsidRPr="00433B1F">
        <w:rPr>
          <w:rFonts w:ascii="Arial" w:hAnsi="Arial" w:cs="Arial"/>
          <w:w w:val="110"/>
          <w:sz w:val="24"/>
          <w:szCs w:val="24"/>
        </w:rPr>
        <w:t>the</w:t>
      </w:r>
      <w:r w:rsidRPr="00433B1F">
        <w:rPr>
          <w:rFonts w:ascii="Arial" w:hAnsi="Arial" w:cs="Arial"/>
          <w:spacing w:val="-15"/>
          <w:w w:val="110"/>
          <w:sz w:val="24"/>
          <w:szCs w:val="24"/>
        </w:rPr>
        <w:t xml:space="preserve"> </w:t>
      </w:r>
      <w:r w:rsidRPr="00433B1F">
        <w:rPr>
          <w:rFonts w:ascii="Arial" w:hAnsi="Arial" w:cs="Arial"/>
          <w:w w:val="110"/>
          <w:sz w:val="24"/>
          <w:szCs w:val="24"/>
        </w:rPr>
        <w:t>collection</w:t>
      </w:r>
      <w:r w:rsidRPr="00433B1F">
        <w:rPr>
          <w:rFonts w:ascii="Arial" w:hAnsi="Arial" w:cs="Arial"/>
          <w:spacing w:val="-17"/>
          <w:w w:val="110"/>
          <w:sz w:val="24"/>
          <w:szCs w:val="24"/>
        </w:rPr>
        <w:t xml:space="preserve"> </w:t>
      </w:r>
      <w:r w:rsidRPr="00433B1F">
        <w:rPr>
          <w:rFonts w:ascii="Arial" w:hAnsi="Arial" w:cs="Arial"/>
          <w:w w:val="110"/>
          <w:sz w:val="24"/>
          <w:szCs w:val="24"/>
        </w:rPr>
        <w:t>of</w:t>
      </w:r>
      <w:r w:rsidRPr="00433B1F">
        <w:rPr>
          <w:rFonts w:ascii="Arial" w:hAnsi="Arial" w:cs="Arial"/>
          <w:spacing w:val="-17"/>
          <w:w w:val="110"/>
          <w:sz w:val="24"/>
          <w:szCs w:val="24"/>
        </w:rPr>
        <w:t xml:space="preserve"> </w:t>
      </w:r>
      <w:r w:rsidRPr="00433B1F">
        <w:rPr>
          <w:rFonts w:ascii="Arial" w:hAnsi="Arial" w:cs="Arial"/>
          <w:w w:val="110"/>
          <w:sz w:val="24"/>
          <w:szCs w:val="24"/>
        </w:rPr>
        <w:t>employee</w:t>
      </w:r>
      <w:r w:rsidRPr="00433B1F">
        <w:rPr>
          <w:rFonts w:ascii="Arial" w:hAnsi="Arial" w:cs="Arial"/>
          <w:spacing w:val="-15"/>
          <w:w w:val="110"/>
          <w:sz w:val="24"/>
          <w:szCs w:val="24"/>
        </w:rPr>
        <w:t xml:space="preserve"> </w:t>
      </w:r>
      <w:r w:rsidRPr="00433B1F">
        <w:rPr>
          <w:rFonts w:ascii="Arial" w:hAnsi="Arial" w:cs="Arial"/>
          <w:w w:val="110"/>
          <w:sz w:val="24"/>
          <w:szCs w:val="24"/>
        </w:rPr>
        <w:t>contributions</w:t>
      </w:r>
      <w:r w:rsidR="005A39A2" w:rsidRPr="00433B1F">
        <w:rPr>
          <w:rFonts w:ascii="Arial" w:hAnsi="Arial" w:cs="Arial"/>
          <w:w w:val="110"/>
          <w:sz w:val="24"/>
          <w:szCs w:val="24"/>
        </w:rPr>
        <w:t>.</w:t>
      </w:r>
    </w:p>
    <w:p w14:paraId="4FB454DC" w14:textId="5BD4E683" w:rsidR="004B2C37" w:rsidRPr="00433B1F" w:rsidRDefault="00EE2691" w:rsidP="00433B1F">
      <w:pPr>
        <w:pStyle w:val="ListParagraph"/>
        <w:numPr>
          <w:ilvl w:val="0"/>
          <w:numId w:val="49"/>
        </w:numPr>
        <w:ind w:left="1591"/>
        <w:rPr>
          <w:rFonts w:ascii="Arial" w:hAnsi="Arial" w:cs="Arial"/>
          <w:w w:val="105"/>
          <w:sz w:val="24"/>
          <w:szCs w:val="24"/>
        </w:rPr>
      </w:pPr>
      <w:r w:rsidRPr="00433B1F">
        <w:rPr>
          <w:rFonts w:ascii="Arial" w:hAnsi="Arial" w:cs="Arial"/>
          <w:w w:val="105"/>
          <w:sz w:val="24"/>
          <w:szCs w:val="24"/>
        </w:rPr>
        <w:t>the collection of employer</w:t>
      </w:r>
      <w:r w:rsidRPr="00433B1F">
        <w:rPr>
          <w:rFonts w:ascii="Arial" w:hAnsi="Arial" w:cs="Arial"/>
          <w:spacing w:val="36"/>
          <w:w w:val="105"/>
          <w:sz w:val="24"/>
          <w:szCs w:val="24"/>
        </w:rPr>
        <w:t xml:space="preserve"> </w:t>
      </w:r>
      <w:r w:rsidRPr="00433B1F">
        <w:rPr>
          <w:rFonts w:ascii="Arial" w:hAnsi="Arial" w:cs="Arial"/>
          <w:w w:val="105"/>
          <w:sz w:val="24"/>
          <w:szCs w:val="24"/>
        </w:rPr>
        <w:t>contributions</w:t>
      </w:r>
      <w:r w:rsidR="005A39A2" w:rsidRPr="00433B1F">
        <w:rPr>
          <w:rFonts w:ascii="Arial" w:hAnsi="Arial" w:cs="Arial"/>
          <w:w w:val="105"/>
          <w:sz w:val="24"/>
          <w:szCs w:val="24"/>
        </w:rPr>
        <w:t>.</w:t>
      </w:r>
    </w:p>
    <w:p w14:paraId="4FB454DD" w14:textId="0C5ADACA" w:rsidR="004B2C37" w:rsidRPr="00433B1F" w:rsidRDefault="00EE2691" w:rsidP="00433B1F">
      <w:pPr>
        <w:pStyle w:val="ListParagraph"/>
        <w:numPr>
          <w:ilvl w:val="0"/>
          <w:numId w:val="49"/>
        </w:numPr>
        <w:ind w:left="1591"/>
        <w:rPr>
          <w:rFonts w:ascii="Arial" w:hAnsi="Arial" w:cs="Arial"/>
          <w:spacing w:val="-18"/>
          <w:w w:val="110"/>
          <w:sz w:val="24"/>
          <w:szCs w:val="24"/>
        </w:rPr>
      </w:pPr>
      <w:r w:rsidRPr="00433B1F">
        <w:rPr>
          <w:rFonts w:ascii="Arial" w:hAnsi="Arial" w:cs="Arial"/>
          <w:w w:val="110"/>
          <w:sz w:val="24"/>
          <w:szCs w:val="24"/>
        </w:rPr>
        <w:t>the</w:t>
      </w:r>
      <w:r w:rsidRPr="00433B1F">
        <w:rPr>
          <w:rFonts w:ascii="Arial" w:hAnsi="Arial" w:cs="Arial"/>
          <w:spacing w:val="-16"/>
          <w:w w:val="110"/>
          <w:sz w:val="24"/>
          <w:szCs w:val="24"/>
        </w:rPr>
        <w:t xml:space="preserve"> </w:t>
      </w:r>
      <w:r w:rsidRPr="00433B1F">
        <w:rPr>
          <w:rFonts w:ascii="Arial" w:hAnsi="Arial" w:cs="Arial"/>
          <w:w w:val="110"/>
          <w:sz w:val="24"/>
          <w:szCs w:val="24"/>
        </w:rPr>
        <w:t>collection</w:t>
      </w:r>
      <w:r w:rsidRPr="00433B1F">
        <w:rPr>
          <w:rFonts w:ascii="Arial" w:hAnsi="Arial" w:cs="Arial"/>
          <w:spacing w:val="-18"/>
          <w:w w:val="110"/>
          <w:sz w:val="24"/>
          <w:szCs w:val="24"/>
        </w:rPr>
        <w:t xml:space="preserve"> </w:t>
      </w:r>
      <w:r w:rsidRPr="00433B1F">
        <w:rPr>
          <w:rFonts w:ascii="Arial" w:hAnsi="Arial" w:cs="Arial"/>
          <w:w w:val="110"/>
          <w:sz w:val="24"/>
          <w:szCs w:val="24"/>
        </w:rPr>
        <w:t>of</w:t>
      </w:r>
      <w:r w:rsidRPr="00433B1F">
        <w:rPr>
          <w:rFonts w:ascii="Arial" w:hAnsi="Arial" w:cs="Arial"/>
          <w:spacing w:val="-17"/>
          <w:w w:val="110"/>
          <w:sz w:val="24"/>
          <w:szCs w:val="24"/>
        </w:rPr>
        <w:t xml:space="preserve"> </w:t>
      </w:r>
      <w:r w:rsidRPr="00433B1F">
        <w:rPr>
          <w:rFonts w:ascii="Arial" w:hAnsi="Arial" w:cs="Arial"/>
          <w:w w:val="110"/>
          <w:sz w:val="24"/>
          <w:szCs w:val="24"/>
        </w:rPr>
        <w:t>additional</w:t>
      </w:r>
      <w:r w:rsidRPr="00433B1F">
        <w:rPr>
          <w:rFonts w:ascii="Arial" w:hAnsi="Arial" w:cs="Arial"/>
          <w:spacing w:val="-16"/>
          <w:w w:val="110"/>
          <w:sz w:val="24"/>
          <w:szCs w:val="24"/>
        </w:rPr>
        <w:t xml:space="preserve"> </w:t>
      </w:r>
      <w:r w:rsidRPr="00433B1F">
        <w:rPr>
          <w:rFonts w:ascii="Arial" w:hAnsi="Arial" w:cs="Arial"/>
          <w:w w:val="110"/>
          <w:sz w:val="24"/>
          <w:szCs w:val="24"/>
        </w:rPr>
        <w:t>employer</w:t>
      </w:r>
      <w:r w:rsidR="00433B1F" w:rsidRPr="00433B1F">
        <w:rPr>
          <w:rFonts w:ascii="Arial" w:hAnsi="Arial" w:cs="Arial"/>
          <w:w w:val="110"/>
          <w:sz w:val="24"/>
          <w:szCs w:val="24"/>
        </w:rPr>
        <w:t xml:space="preserve"> </w:t>
      </w:r>
      <w:r w:rsidRPr="00433B1F">
        <w:rPr>
          <w:rFonts w:ascii="Arial" w:hAnsi="Arial" w:cs="Arial"/>
          <w:w w:val="110"/>
          <w:sz w:val="24"/>
          <w:szCs w:val="24"/>
        </w:rPr>
        <w:t>contributions;</w:t>
      </w:r>
      <w:r w:rsidRPr="00433B1F">
        <w:rPr>
          <w:rFonts w:ascii="Arial" w:hAnsi="Arial" w:cs="Arial"/>
          <w:spacing w:val="-18"/>
          <w:w w:val="110"/>
          <w:sz w:val="24"/>
          <w:szCs w:val="24"/>
        </w:rPr>
        <w:t xml:space="preserve"> </w:t>
      </w:r>
    </w:p>
    <w:p w14:paraId="4FB454DE" w14:textId="528C2D4D" w:rsidR="00267330" w:rsidRPr="00EE2691" w:rsidRDefault="00EE2691" w:rsidP="00433B1F">
      <w:pPr>
        <w:pStyle w:val="ListParagraph"/>
        <w:numPr>
          <w:ilvl w:val="0"/>
          <w:numId w:val="49"/>
        </w:numPr>
        <w:ind w:left="1591"/>
        <w:rPr>
          <w:rFonts w:ascii="Arial" w:eastAsia="Arial" w:hAnsi="Arial" w:cs="Arial"/>
          <w:b/>
          <w:bCs/>
          <w:sz w:val="24"/>
          <w:szCs w:val="24"/>
        </w:rPr>
      </w:pPr>
      <w:r w:rsidRPr="00433B1F">
        <w:rPr>
          <w:rFonts w:ascii="Arial" w:hAnsi="Arial" w:cs="Arial"/>
          <w:w w:val="110"/>
          <w:sz w:val="24"/>
          <w:szCs w:val="24"/>
        </w:rPr>
        <w:t>Admissions and</w:t>
      </w:r>
      <w:r w:rsidRPr="00433B1F">
        <w:rPr>
          <w:rFonts w:ascii="Arial" w:hAnsi="Arial" w:cs="Arial"/>
          <w:spacing w:val="-11"/>
          <w:w w:val="110"/>
          <w:sz w:val="24"/>
          <w:szCs w:val="24"/>
        </w:rPr>
        <w:t xml:space="preserve"> </w:t>
      </w:r>
      <w:r w:rsidRPr="00EE2691">
        <w:rPr>
          <w:rFonts w:ascii="Arial" w:hAnsi="Arial" w:cs="Arial"/>
          <w:w w:val="110"/>
          <w:sz w:val="24"/>
          <w:szCs w:val="24"/>
        </w:rPr>
        <w:t>Terminations</w:t>
      </w:r>
      <w:r w:rsidR="00B742D1" w:rsidRPr="00EE2691">
        <w:rPr>
          <w:rFonts w:ascii="Arial" w:hAnsi="Arial" w:cs="Arial"/>
          <w:w w:val="110"/>
          <w:sz w:val="24"/>
          <w:szCs w:val="24"/>
        </w:rPr>
        <w:t>;</w:t>
      </w:r>
      <w:r w:rsidR="00355B66" w:rsidRPr="00EE2691">
        <w:rPr>
          <w:rFonts w:ascii="Arial" w:hAnsi="Arial" w:cs="Arial"/>
          <w:w w:val="110"/>
          <w:sz w:val="24"/>
          <w:szCs w:val="24"/>
        </w:rPr>
        <w:t xml:space="preserve"> </w:t>
      </w:r>
      <w:r w:rsidR="00355B66" w:rsidRPr="00EE2691">
        <w:rPr>
          <w:rFonts w:ascii="Arial" w:hAnsi="Arial" w:cs="Arial"/>
          <w:b/>
          <w:bCs/>
          <w:w w:val="110"/>
          <w:sz w:val="24"/>
          <w:szCs w:val="24"/>
        </w:rPr>
        <w:t xml:space="preserve">and </w:t>
      </w:r>
    </w:p>
    <w:p w14:paraId="4FB454DF" w14:textId="77777777" w:rsidR="001C4359" w:rsidRPr="00EE2691" w:rsidRDefault="00EE2691" w:rsidP="00433B1F">
      <w:pPr>
        <w:pStyle w:val="ListParagraph"/>
        <w:numPr>
          <w:ilvl w:val="0"/>
          <w:numId w:val="49"/>
        </w:numPr>
        <w:ind w:left="1591"/>
        <w:rPr>
          <w:rFonts w:ascii="Arial" w:eastAsia="Arial" w:hAnsi="Arial" w:cs="Arial"/>
          <w:b/>
          <w:bCs/>
          <w:sz w:val="24"/>
          <w:szCs w:val="24"/>
        </w:rPr>
      </w:pPr>
      <w:r w:rsidRPr="00EE2691">
        <w:rPr>
          <w:rFonts w:ascii="Arial" w:hAnsi="Arial" w:cs="Arial"/>
          <w:b/>
          <w:bCs/>
          <w:w w:val="110"/>
          <w:sz w:val="24"/>
          <w:szCs w:val="24"/>
        </w:rPr>
        <w:t>Employer risk.</w:t>
      </w:r>
    </w:p>
    <w:p w14:paraId="4FB454E0" w14:textId="77777777" w:rsidR="001C4359" w:rsidRPr="00265187" w:rsidRDefault="001C4359">
      <w:pPr>
        <w:ind w:left="871"/>
        <w:rPr>
          <w:rFonts w:cs="Arial"/>
        </w:rPr>
        <w:sectPr w:rsidR="001C4359" w:rsidRPr="00265187" w:rsidSect="00340D98">
          <w:pgSz w:w="11910" w:h="16840"/>
          <w:pgMar w:top="1380" w:right="1300" w:bottom="400" w:left="1340" w:header="0" w:footer="680" w:gutter="0"/>
          <w:cols w:space="720"/>
          <w:docGrid w:linePitch="299"/>
        </w:sectPr>
        <w:pPrChange w:id="0" w:author="Neville, Mike" w:date="2022-05-13T12:05:00Z">
          <w:pPr>
            <w:pStyle w:val="Heading6"/>
            <w:spacing w:before="69"/>
            <w:ind w:left="100" w:right="1486"/>
          </w:pPr>
        </w:pPrChange>
      </w:pPr>
    </w:p>
    <w:p w14:paraId="4FB454E1" w14:textId="5EDE37FD" w:rsidR="001C4359" w:rsidRPr="00363011" w:rsidRDefault="00EE2691" w:rsidP="00363011">
      <w:pPr>
        <w:tabs>
          <w:tab w:val="left" w:pos="1240"/>
        </w:tabs>
        <w:spacing w:before="42"/>
        <w:ind w:left="667" w:right="133"/>
        <w:rPr>
          <w:rFonts w:ascii="Arial" w:eastAsia="Arial" w:hAnsi="Arial" w:cs="Arial"/>
          <w:sz w:val="24"/>
          <w:szCs w:val="24"/>
        </w:rPr>
      </w:pPr>
      <w:r>
        <w:rPr>
          <w:rFonts w:ascii="Arial" w:hAnsi="Arial" w:cs="Arial"/>
          <w:w w:val="110"/>
          <w:sz w:val="24"/>
          <w:szCs w:val="24"/>
        </w:rPr>
        <w:lastRenderedPageBreak/>
        <w:t>f</w:t>
      </w:r>
      <w:r w:rsidR="00401168">
        <w:rPr>
          <w:rFonts w:ascii="Arial" w:hAnsi="Arial" w:cs="Arial"/>
          <w:w w:val="110"/>
          <w:sz w:val="24"/>
          <w:szCs w:val="24"/>
        </w:rPr>
        <w:t>)</w:t>
      </w:r>
      <w:r w:rsidR="00401168">
        <w:rPr>
          <w:rFonts w:ascii="Arial" w:hAnsi="Arial" w:cs="Arial"/>
          <w:w w:val="110"/>
          <w:sz w:val="24"/>
          <w:szCs w:val="24"/>
        </w:rPr>
        <w:tab/>
      </w:r>
      <w:r w:rsidR="00FE1A27">
        <w:rPr>
          <w:rFonts w:ascii="Arial" w:hAnsi="Arial" w:cs="Arial"/>
          <w:w w:val="110"/>
          <w:sz w:val="24"/>
          <w:szCs w:val="24"/>
        </w:rPr>
        <w:t xml:space="preserve">The </w:t>
      </w:r>
      <w:r w:rsidR="00401168" w:rsidRPr="00363011">
        <w:rPr>
          <w:rFonts w:ascii="Arial" w:hAnsi="Arial" w:cs="Arial"/>
          <w:w w:val="110"/>
          <w:sz w:val="24"/>
          <w:szCs w:val="24"/>
        </w:rPr>
        <w:t xml:space="preserve">Pensions Administration </w:t>
      </w:r>
      <w:r w:rsidR="00476E23">
        <w:rPr>
          <w:rFonts w:ascii="Arial" w:hAnsi="Arial" w:cs="Arial"/>
          <w:w w:val="110"/>
          <w:sz w:val="24"/>
          <w:szCs w:val="24"/>
        </w:rPr>
        <w:t>S</w:t>
      </w:r>
      <w:r w:rsidR="00401168" w:rsidRPr="00363011">
        <w:rPr>
          <w:rFonts w:ascii="Arial" w:hAnsi="Arial" w:cs="Arial"/>
          <w:w w:val="110"/>
          <w:sz w:val="24"/>
          <w:szCs w:val="24"/>
        </w:rPr>
        <w:t>trategy</w:t>
      </w:r>
      <w:r w:rsidR="00401168" w:rsidRPr="00363011">
        <w:rPr>
          <w:rFonts w:ascii="Arial" w:hAnsi="Arial" w:cs="Arial"/>
          <w:spacing w:val="32"/>
          <w:w w:val="110"/>
          <w:sz w:val="24"/>
          <w:szCs w:val="24"/>
        </w:rPr>
        <w:t xml:space="preserve"> </w:t>
      </w:r>
      <w:r w:rsidR="00476E23">
        <w:rPr>
          <w:rFonts w:ascii="Arial" w:hAnsi="Arial" w:cs="Arial"/>
          <w:spacing w:val="32"/>
          <w:w w:val="110"/>
          <w:sz w:val="24"/>
          <w:szCs w:val="24"/>
        </w:rPr>
        <w:t>S</w:t>
      </w:r>
      <w:r w:rsidR="00401168" w:rsidRPr="00363011">
        <w:rPr>
          <w:rFonts w:ascii="Arial" w:hAnsi="Arial" w:cs="Arial"/>
          <w:w w:val="110"/>
          <w:sz w:val="24"/>
          <w:szCs w:val="24"/>
        </w:rPr>
        <w:t>tatement</w:t>
      </w:r>
      <w:r w:rsidR="005A39A2" w:rsidRPr="00363011">
        <w:rPr>
          <w:rFonts w:ascii="Arial" w:hAnsi="Arial" w:cs="Arial"/>
          <w:w w:val="110"/>
          <w:sz w:val="24"/>
          <w:szCs w:val="24"/>
        </w:rPr>
        <w:t>.</w:t>
      </w:r>
    </w:p>
    <w:p w14:paraId="4FB454E2" w14:textId="592AC403" w:rsidR="00EE4A09" w:rsidRPr="00EE4A09" w:rsidRDefault="00EE2691" w:rsidP="00363011">
      <w:pPr>
        <w:tabs>
          <w:tab w:val="left" w:pos="1234"/>
        </w:tabs>
        <w:ind w:left="667" w:right="133"/>
        <w:rPr>
          <w:rFonts w:ascii="Arial" w:hAnsi="Arial" w:cs="Arial"/>
          <w:strike/>
          <w:w w:val="110"/>
          <w:sz w:val="24"/>
          <w:szCs w:val="24"/>
        </w:rPr>
      </w:pPr>
      <w:r>
        <w:rPr>
          <w:rFonts w:ascii="Arial" w:hAnsi="Arial" w:cs="Arial"/>
          <w:w w:val="110"/>
          <w:sz w:val="24"/>
          <w:szCs w:val="24"/>
        </w:rPr>
        <w:t>g</w:t>
      </w:r>
      <w:r w:rsidR="00401168">
        <w:rPr>
          <w:rFonts w:ascii="Arial" w:hAnsi="Arial" w:cs="Arial"/>
          <w:w w:val="110"/>
          <w:sz w:val="24"/>
          <w:szCs w:val="24"/>
        </w:rPr>
        <w:t>)</w:t>
      </w:r>
      <w:r w:rsidR="00401168">
        <w:rPr>
          <w:rFonts w:ascii="Arial" w:hAnsi="Arial" w:cs="Arial"/>
          <w:w w:val="110"/>
          <w:sz w:val="24"/>
          <w:szCs w:val="24"/>
        </w:rPr>
        <w:tab/>
      </w:r>
      <w:r w:rsidR="00FE1A27">
        <w:rPr>
          <w:rFonts w:ascii="Arial" w:hAnsi="Arial" w:cs="Arial"/>
          <w:w w:val="110"/>
          <w:sz w:val="24"/>
          <w:szCs w:val="24"/>
        </w:rPr>
        <w:t xml:space="preserve">The </w:t>
      </w:r>
      <w:r w:rsidR="001C4359" w:rsidRPr="00363011">
        <w:rPr>
          <w:rFonts w:ascii="Arial" w:hAnsi="Arial" w:cs="Arial"/>
          <w:w w:val="110"/>
          <w:sz w:val="24"/>
          <w:szCs w:val="24"/>
        </w:rPr>
        <w:t>Communication Policy</w:t>
      </w:r>
      <w:r>
        <w:rPr>
          <w:rFonts w:ascii="Arial" w:hAnsi="Arial" w:cs="Arial"/>
          <w:w w:val="110"/>
          <w:sz w:val="24"/>
          <w:szCs w:val="24"/>
        </w:rPr>
        <w:t>.</w:t>
      </w:r>
    </w:p>
    <w:p w14:paraId="4FB454E3" w14:textId="5081891A" w:rsidR="00EE4A09" w:rsidRDefault="00EE2691" w:rsidP="00EE4A09">
      <w:pPr>
        <w:tabs>
          <w:tab w:val="left" w:pos="1234"/>
        </w:tabs>
        <w:ind w:left="667" w:right="133"/>
        <w:rPr>
          <w:rFonts w:ascii="Arial" w:hAnsi="Arial" w:cs="Arial"/>
          <w:w w:val="110"/>
          <w:sz w:val="24"/>
          <w:szCs w:val="24"/>
        </w:rPr>
      </w:pPr>
      <w:r>
        <w:rPr>
          <w:rFonts w:ascii="Arial" w:hAnsi="Arial" w:cs="Arial"/>
          <w:w w:val="110"/>
          <w:sz w:val="24"/>
          <w:szCs w:val="24"/>
        </w:rPr>
        <w:t>h</w:t>
      </w:r>
      <w:r w:rsidR="00401168">
        <w:rPr>
          <w:rFonts w:ascii="Arial" w:hAnsi="Arial" w:cs="Arial"/>
          <w:w w:val="110"/>
          <w:sz w:val="24"/>
          <w:szCs w:val="24"/>
        </w:rPr>
        <w:t>)</w:t>
      </w:r>
      <w:r w:rsidR="00401168">
        <w:rPr>
          <w:rFonts w:ascii="Arial" w:hAnsi="Arial" w:cs="Arial"/>
          <w:w w:val="110"/>
          <w:sz w:val="24"/>
          <w:szCs w:val="24"/>
        </w:rPr>
        <w:tab/>
      </w:r>
      <w:r w:rsidR="00FE1A27">
        <w:rPr>
          <w:rFonts w:ascii="Arial" w:hAnsi="Arial" w:cs="Arial"/>
          <w:w w:val="110"/>
          <w:sz w:val="24"/>
          <w:szCs w:val="24"/>
        </w:rPr>
        <w:t xml:space="preserve">An </w:t>
      </w:r>
      <w:r w:rsidR="001C4359" w:rsidRPr="00363011">
        <w:rPr>
          <w:rFonts w:ascii="Arial" w:hAnsi="Arial" w:cs="Arial"/>
          <w:w w:val="110"/>
          <w:sz w:val="24"/>
          <w:szCs w:val="24"/>
        </w:rPr>
        <w:t>Internal Dispute Resolution Procedure</w:t>
      </w:r>
      <w:r w:rsidR="005A39A2" w:rsidRPr="00363011">
        <w:rPr>
          <w:rFonts w:ascii="Arial" w:hAnsi="Arial" w:cs="Arial"/>
          <w:w w:val="110"/>
          <w:sz w:val="24"/>
          <w:szCs w:val="24"/>
        </w:rPr>
        <w:t>.</w:t>
      </w:r>
    </w:p>
    <w:p w14:paraId="5EE06CC1" w14:textId="77777777" w:rsidR="00EE2691" w:rsidRDefault="00EE2691" w:rsidP="00363011">
      <w:pPr>
        <w:tabs>
          <w:tab w:val="left" w:pos="1240"/>
        </w:tabs>
        <w:ind w:left="667" w:right="133"/>
        <w:rPr>
          <w:rFonts w:ascii="Arial" w:hAnsi="Arial" w:cs="Arial"/>
          <w:w w:val="110"/>
          <w:sz w:val="24"/>
          <w:szCs w:val="24"/>
        </w:rPr>
      </w:pPr>
      <w:r>
        <w:rPr>
          <w:rFonts w:ascii="Arial" w:hAnsi="Arial" w:cs="Arial"/>
          <w:w w:val="110"/>
          <w:sz w:val="24"/>
          <w:szCs w:val="24"/>
        </w:rPr>
        <w:t>i)</w:t>
      </w:r>
      <w:r>
        <w:rPr>
          <w:rFonts w:ascii="Arial" w:hAnsi="Arial" w:cs="Arial"/>
          <w:w w:val="110"/>
          <w:sz w:val="24"/>
          <w:szCs w:val="24"/>
        </w:rPr>
        <w:tab/>
      </w:r>
      <w:r w:rsidR="00FE1A27">
        <w:rPr>
          <w:rFonts w:ascii="Arial" w:hAnsi="Arial" w:cs="Arial"/>
          <w:w w:val="110"/>
          <w:sz w:val="24"/>
          <w:szCs w:val="24"/>
        </w:rPr>
        <w:t xml:space="preserve">The </w:t>
      </w:r>
      <w:r w:rsidR="00401168" w:rsidRPr="00EE4A09">
        <w:rPr>
          <w:rFonts w:ascii="Arial" w:hAnsi="Arial" w:cs="Arial"/>
          <w:w w:val="110"/>
          <w:sz w:val="24"/>
          <w:szCs w:val="24"/>
        </w:rPr>
        <w:t>Death Grant</w:t>
      </w:r>
      <w:r w:rsidR="00476E23">
        <w:rPr>
          <w:rFonts w:ascii="Arial" w:hAnsi="Arial" w:cs="Arial"/>
          <w:w w:val="110"/>
          <w:sz w:val="24"/>
          <w:szCs w:val="24"/>
        </w:rPr>
        <w:t xml:space="preserve"> Policy. </w:t>
      </w:r>
    </w:p>
    <w:p w14:paraId="4FB454E5" w14:textId="62B91D56" w:rsidR="001C4359" w:rsidRPr="00363011" w:rsidRDefault="00EE2691" w:rsidP="00363011">
      <w:pPr>
        <w:tabs>
          <w:tab w:val="left" w:pos="1240"/>
        </w:tabs>
        <w:ind w:left="667" w:right="133"/>
        <w:rPr>
          <w:rFonts w:ascii="Arial" w:eastAsia="Arial" w:hAnsi="Arial" w:cs="Arial"/>
          <w:sz w:val="24"/>
          <w:szCs w:val="24"/>
        </w:rPr>
      </w:pPr>
      <w:r>
        <w:rPr>
          <w:rFonts w:ascii="Arial" w:hAnsi="Arial" w:cs="Arial"/>
          <w:w w:val="110"/>
          <w:sz w:val="24"/>
          <w:szCs w:val="24"/>
        </w:rPr>
        <w:t>j</w:t>
      </w:r>
      <w:r w:rsidR="00401168">
        <w:rPr>
          <w:rFonts w:ascii="Arial" w:hAnsi="Arial" w:cs="Arial"/>
          <w:w w:val="110"/>
          <w:sz w:val="24"/>
          <w:szCs w:val="24"/>
        </w:rPr>
        <w:t>)</w:t>
      </w:r>
      <w:r w:rsidR="00401168">
        <w:rPr>
          <w:rFonts w:ascii="Arial" w:hAnsi="Arial" w:cs="Arial"/>
          <w:w w:val="110"/>
          <w:sz w:val="24"/>
          <w:szCs w:val="24"/>
        </w:rPr>
        <w:tab/>
      </w:r>
      <w:r w:rsidR="00FE1A27">
        <w:rPr>
          <w:rFonts w:ascii="Arial" w:hAnsi="Arial" w:cs="Arial"/>
          <w:w w:val="110"/>
          <w:sz w:val="24"/>
          <w:szCs w:val="24"/>
        </w:rPr>
        <w:t xml:space="preserve">The </w:t>
      </w:r>
      <w:r w:rsidR="00401168" w:rsidRPr="00363011">
        <w:rPr>
          <w:rFonts w:ascii="Arial" w:hAnsi="Arial" w:cs="Arial"/>
          <w:w w:val="110"/>
          <w:sz w:val="24"/>
          <w:szCs w:val="24"/>
        </w:rPr>
        <w:t>Bulk</w:t>
      </w:r>
      <w:r w:rsidR="00401168" w:rsidRPr="00363011">
        <w:rPr>
          <w:rFonts w:ascii="Arial" w:hAnsi="Arial" w:cs="Arial"/>
          <w:spacing w:val="-23"/>
          <w:w w:val="110"/>
          <w:sz w:val="24"/>
          <w:szCs w:val="24"/>
        </w:rPr>
        <w:t xml:space="preserve"> </w:t>
      </w:r>
      <w:r w:rsidR="00401168" w:rsidRPr="00363011">
        <w:rPr>
          <w:rFonts w:ascii="Arial" w:hAnsi="Arial" w:cs="Arial"/>
          <w:w w:val="110"/>
          <w:sz w:val="24"/>
          <w:szCs w:val="24"/>
        </w:rPr>
        <w:t>Transfer</w:t>
      </w:r>
      <w:r w:rsidR="00401168" w:rsidRPr="00363011">
        <w:rPr>
          <w:rFonts w:ascii="Arial" w:hAnsi="Arial" w:cs="Arial"/>
          <w:spacing w:val="-20"/>
          <w:w w:val="110"/>
          <w:sz w:val="24"/>
          <w:szCs w:val="24"/>
        </w:rPr>
        <w:t xml:space="preserve"> </w:t>
      </w:r>
      <w:r w:rsidR="00401168" w:rsidRPr="00363011">
        <w:rPr>
          <w:rFonts w:ascii="Arial" w:hAnsi="Arial" w:cs="Arial"/>
          <w:w w:val="110"/>
          <w:sz w:val="24"/>
          <w:szCs w:val="24"/>
        </w:rPr>
        <w:t>Payment</w:t>
      </w:r>
      <w:r w:rsidR="00401168" w:rsidRPr="00363011">
        <w:rPr>
          <w:rFonts w:ascii="Arial" w:hAnsi="Arial" w:cs="Arial"/>
          <w:spacing w:val="-23"/>
          <w:w w:val="110"/>
          <w:sz w:val="24"/>
          <w:szCs w:val="24"/>
        </w:rPr>
        <w:t xml:space="preserve"> </w:t>
      </w:r>
      <w:r w:rsidR="00401168" w:rsidRPr="00363011">
        <w:rPr>
          <w:rFonts w:ascii="Arial" w:hAnsi="Arial" w:cs="Arial"/>
          <w:w w:val="110"/>
          <w:sz w:val="24"/>
          <w:szCs w:val="24"/>
        </w:rPr>
        <w:t>Policy</w:t>
      </w:r>
      <w:r w:rsidR="005A39A2" w:rsidRPr="00363011">
        <w:rPr>
          <w:rFonts w:ascii="Arial" w:hAnsi="Arial" w:cs="Arial"/>
          <w:w w:val="110"/>
          <w:sz w:val="24"/>
          <w:szCs w:val="24"/>
        </w:rPr>
        <w:t>.</w:t>
      </w:r>
    </w:p>
    <w:p w14:paraId="4FB454E6" w14:textId="712D66CA" w:rsidR="001C4359" w:rsidRPr="00363011" w:rsidRDefault="00EE2691" w:rsidP="00363011">
      <w:pPr>
        <w:tabs>
          <w:tab w:val="left" w:pos="1240"/>
        </w:tabs>
        <w:ind w:left="667" w:right="133"/>
        <w:rPr>
          <w:rFonts w:ascii="Arial" w:eastAsia="Arial" w:hAnsi="Arial" w:cs="Arial"/>
          <w:sz w:val="24"/>
          <w:szCs w:val="24"/>
        </w:rPr>
      </w:pPr>
      <w:r>
        <w:rPr>
          <w:rFonts w:ascii="Arial" w:hAnsi="Arial" w:cs="Arial"/>
          <w:w w:val="110"/>
          <w:sz w:val="24"/>
          <w:szCs w:val="24"/>
        </w:rPr>
        <w:t>k</w:t>
      </w:r>
      <w:r w:rsidR="00401168">
        <w:rPr>
          <w:rFonts w:ascii="Arial" w:hAnsi="Arial" w:cs="Arial"/>
          <w:w w:val="110"/>
          <w:sz w:val="24"/>
          <w:szCs w:val="24"/>
        </w:rPr>
        <w:t>)</w:t>
      </w:r>
      <w:r w:rsidR="00401168">
        <w:rPr>
          <w:rFonts w:ascii="Arial" w:hAnsi="Arial" w:cs="Arial"/>
          <w:w w:val="110"/>
          <w:sz w:val="24"/>
          <w:szCs w:val="24"/>
        </w:rPr>
        <w:tab/>
      </w:r>
      <w:r w:rsidR="00FE1A27">
        <w:rPr>
          <w:rFonts w:ascii="Arial" w:hAnsi="Arial" w:cs="Arial"/>
          <w:w w:val="110"/>
          <w:sz w:val="24"/>
          <w:szCs w:val="24"/>
        </w:rPr>
        <w:t xml:space="preserve">A </w:t>
      </w:r>
      <w:r w:rsidR="00401168" w:rsidRPr="00363011">
        <w:rPr>
          <w:rFonts w:ascii="Arial" w:hAnsi="Arial" w:cs="Arial"/>
          <w:w w:val="110"/>
          <w:sz w:val="24"/>
          <w:szCs w:val="24"/>
        </w:rPr>
        <w:t>Commutation</w:t>
      </w:r>
      <w:r w:rsidR="00401168" w:rsidRPr="00363011">
        <w:rPr>
          <w:rFonts w:ascii="Arial" w:hAnsi="Arial" w:cs="Arial"/>
          <w:spacing w:val="-24"/>
          <w:w w:val="110"/>
          <w:sz w:val="24"/>
          <w:szCs w:val="24"/>
        </w:rPr>
        <w:t xml:space="preserve"> </w:t>
      </w:r>
      <w:r w:rsidR="00476E23">
        <w:rPr>
          <w:rFonts w:ascii="Arial" w:hAnsi="Arial" w:cs="Arial"/>
          <w:spacing w:val="-24"/>
          <w:w w:val="110"/>
          <w:sz w:val="24"/>
          <w:szCs w:val="24"/>
        </w:rPr>
        <w:t>P</w:t>
      </w:r>
      <w:r w:rsidR="00401168" w:rsidRPr="00363011">
        <w:rPr>
          <w:rFonts w:ascii="Arial" w:hAnsi="Arial" w:cs="Arial"/>
          <w:w w:val="110"/>
          <w:sz w:val="24"/>
          <w:szCs w:val="24"/>
        </w:rPr>
        <w:t>olicy</w:t>
      </w:r>
      <w:r w:rsidR="00401168" w:rsidRPr="00363011">
        <w:rPr>
          <w:rFonts w:ascii="Arial" w:hAnsi="Arial" w:cs="Arial"/>
          <w:spacing w:val="-22"/>
          <w:w w:val="110"/>
          <w:sz w:val="24"/>
          <w:szCs w:val="24"/>
        </w:rPr>
        <w:t xml:space="preserve"> </w:t>
      </w:r>
      <w:r w:rsidR="00401168" w:rsidRPr="00363011">
        <w:rPr>
          <w:rFonts w:ascii="Arial" w:hAnsi="Arial" w:cs="Arial"/>
          <w:w w:val="110"/>
          <w:sz w:val="24"/>
          <w:szCs w:val="24"/>
        </w:rPr>
        <w:t>(small</w:t>
      </w:r>
      <w:r w:rsidR="00401168" w:rsidRPr="00363011">
        <w:rPr>
          <w:rFonts w:ascii="Arial" w:hAnsi="Arial" w:cs="Arial"/>
          <w:spacing w:val="-22"/>
          <w:w w:val="110"/>
          <w:sz w:val="24"/>
          <w:szCs w:val="24"/>
        </w:rPr>
        <w:t xml:space="preserve"> </w:t>
      </w:r>
      <w:r w:rsidR="00401168" w:rsidRPr="00363011">
        <w:rPr>
          <w:rFonts w:ascii="Arial" w:hAnsi="Arial" w:cs="Arial"/>
          <w:w w:val="110"/>
          <w:sz w:val="24"/>
          <w:szCs w:val="24"/>
        </w:rPr>
        <w:t>pensions)</w:t>
      </w:r>
      <w:r w:rsidR="005A39A2" w:rsidRPr="00363011">
        <w:rPr>
          <w:rFonts w:ascii="Arial" w:hAnsi="Arial" w:cs="Arial"/>
          <w:w w:val="110"/>
          <w:sz w:val="24"/>
          <w:szCs w:val="24"/>
        </w:rPr>
        <w:t>.</w:t>
      </w:r>
    </w:p>
    <w:p w14:paraId="4FB454E7" w14:textId="06049C80" w:rsidR="001C4359" w:rsidRPr="00363011" w:rsidRDefault="00EE2691" w:rsidP="00363011">
      <w:pPr>
        <w:tabs>
          <w:tab w:val="left" w:pos="1187"/>
        </w:tabs>
        <w:ind w:left="667" w:right="133"/>
        <w:rPr>
          <w:rFonts w:ascii="Arial" w:eastAsia="Arial" w:hAnsi="Arial" w:cs="Arial"/>
          <w:sz w:val="24"/>
          <w:szCs w:val="24"/>
        </w:rPr>
      </w:pPr>
      <w:r>
        <w:rPr>
          <w:rFonts w:ascii="Arial" w:hAnsi="Arial" w:cs="Arial"/>
          <w:w w:val="110"/>
          <w:sz w:val="24"/>
          <w:szCs w:val="24"/>
        </w:rPr>
        <w:t>l</w:t>
      </w:r>
      <w:r w:rsidR="00401168">
        <w:rPr>
          <w:rFonts w:ascii="Arial" w:hAnsi="Arial" w:cs="Arial"/>
          <w:w w:val="110"/>
          <w:sz w:val="24"/>
          <w:szCs w:val="24"/>
        </w:rPr>
        <w:t>)</w:t>
      </w:r>
      <w:r w:rsidR="00401168">
        <w:rPr>
          <w:rFonts w:ascii="Arial" w:hAnsi="Arial" w:cs="Arial"/>
          <w:w w:val="110"/>
          <w:sz w:val="24"/>
          <w:szCs w:val="24"/>
        </w:rPr>
        <w:tab/>
      </w:r>
      <w:r w:rsidR="00FE1A27">
        <w:rPr>
          <w:rFonts w:ascii="Arial" w:hAnsi="Arial" w:cs="Arial"/>
          <w:w w:val="110"/>
          <w:sz w:val="24"/>
          <w:szCs w:val="24"/>
        </w:rPr>
        <w:t xml:space="preserve">The </w:t>
      </w:r>
      <w:r w:rsidR="00401168" w:rsidRPr="00363011">
        <w:rPr>
          <w:rFonts w:ascii="Arial" w:hAnsi="Arial" w:cs="Arial"/>
          <w:w w:val="110"/>
          <w:sz w:val="24"/>
          <w:szCs w:val="24"/>
        </w:rPr>
        <w:t xml:space="preserve">Transfer </w:t>
      </w:r>
      <w:r w:rsidR="00974233">
        <w:rPr>
          <w:rFonts w:ascii="Arial" w:hAnsi="Arial" w:cs="Arial"/>
          <w:w w:val="110"/>
          <w:sz w:val="24"/>
          <w:szCs w:val="24"/>
        </w:rPr>
        <w:t>P</w:t>
      </w:r>
      <w:r w:rsidR="00401168" w:rsidRPr="00363011">
        <w:rPr>
          <w:rFonts w:ascii="Arial" w:hAnsi="Arial" w:cs="Arial"/>
          <w:w w:val="110"/>
          <w:sz w:val="24"/>
          <w:szCs w:val="24"/>
        </w:rPr>
        <w:t>olicy</w:t>
      </w:r>
      <w:r w:rsidR="00974233">
        <w:rPr>
          <w:rFonts w:ascii="Arial" w:hAnsi="Arial" w:cs="Arial"/>
          <w:w w:val="110"/>
          <w:sz w:val="24"/>
          <w:szCs w:val="24"/>
        </w:rPr>
        <w:t>,</w:t>
      </w:r>
      <w:r w:rsidR="00401168" w:rsidRPr="00363011">
        <w:rPr>
          <w:rFonts w:ascii="Arial" w:hAnsi="Arial" w:cs="Arial"/>
          <w:spacing w:val="-27"/>
          <w:w w:val="110"/>
          <w:sz w:val="24"/>
          <w:szCs w:val="24"/>
        </w:rPr>
        <w:t xml:space="preserve"> </w:t>
      </w:r>
    </w:p>
    <w:p w14:paraId="4FB454E8" w14:textId="10813CB3" w:rsidR="00401168" w:rsidRPr="00EE2691" w:rsidRDefault="00EE2691" w:rsidP="00363011">
      <w:pPr>
        <w:tabs>
          <w:tab w:val="left" w:pos="1234"/>
        </w:tabs>
        <w:ind w:left="667" w:right="133"/>
        <w:rPr>
          <w:rFonts w:ascii="Arial" w:hAnsi="Arial" w:cs="Arial"/>
          <w:b/>
          <w:bCs/>
          <w:w w:val="110"/>
          <w:sz w:val="24"/>
          <w:szCs w:val="24"/>
        </w:rPr>
      </w:pPr>
      <w:r>
        <w:rPr>
          <w:rFonts w:ascii="Arial" w:hAnsi="Arial" w:cs="Arial"/>
          <w:w w:val="110"/>
          <w:sz w:val="24"/>
          <w:szCs w:val="24"/>
        </w:rPr>
        <w:t>m</w:t>
      </w:r>
      <w:r w:rsidR="00EA7033">
        <w:rPr>
          <w:rFonts w:ascii="Arial" w:hAnsi="Arial" w:cs="Arial"/>
          <w:w w:val="110"/>
          <w:sz w:val="24"/>
          <w:szCs w:val="24"/>
        </w:rPr>
        <w:t>)</w:t>
      </w:r>
      <w:r w:rsidR="00EA7033">
        <w:rPr>
          <w:rFonts w:ascii="Arial" w:hAnsi="Arial" w:cs="Arial"/>
          <w:w w:val="110"/>
          <w:sz w:val="24"/>
          <w:szCs w:val="24"/>
        </w:rPr>
        <w:tab/>
      </w:r>
      <w:r w:rsidR="00FE1A27">
        <w:rPr>
          <w:rFonts w:ascii="Arial" w:hAnsi="Arial" w:cs="Arial"/>
          <w:w w:val="110"/>
          <w:sz w:val="24"/>
          <w:szCs w:val="24"/>
        </w:rPr>
        <w:t xml:space="preserve">The </w:t>
      </w:r>
      <w:r w:rsidR="00EA7033" w:rsidRPr="00363011">
        <w:rPr>
          <w:rFonts w:ascii="Arial" w:hAnsi="Arial" w:cs="Arial"/>
          <w:w w:val="110"/>
          <w:sz w:val="24"/>
          <w:szCs w:val="24"/>
        </w:rPr>
        <w:t>Abatement</w:t>
      </w:r>
      <w:r w:rsidR="00EA7033" w:rsidRPr="00363011">
        <w:rPr>
          <w:rFonts w:ascii="Arial" w:hAnsi="Arial" w:cs="Arial"/>
          <w:spacing w:val="-40"/>
          <w:w w:val="110"/>
          <w:sz w:val="24"/>
          <w:szCs w:val="24"/>
        </w:rPr>
        <w:t xml:space="preserve"> </w:t>
      </w:r>
      <w:r w:rsidR="00974233">
        <w:rPr>
          <w:rFonts w:ascii="Arial" w:hAnsi="Arial" w:cs="Arial"/>
          <w:spacing w:val="-40"/>
          <w:w w:val="110"/>
          <w:sz w:val="24"/>
          <w:szCs w:val="24"/>
        </w:rPr>
        <w:t>P</w:t>
      </w:r>
      <w:r w:rsidR="00EA7033" w:rsidRPr="00363011">
        <w:rPr>
          <w:rFonts w:ascii="Arial" w:hAnsi="Arial" w:cs="Arial"/>
          <w:w w:val="110"/>
          <w:sz w:val="24"/>
          <w:szCs w:val="24"/>
        </w:rPr>
        <w:t>olicy</w:t>
      </w:r>
      <w:r w:rsidR="00EA7033">
        <w:rPr>
          <w:rFonts w:ascii="Arial" w:hAnsi="Arial" w:cs="Arial"/>
          <w:w w:val="110"/>
          <w:sz w:val="24"/>
          <w:szCs w:val="24"/>
        </w:rPr>
        <w:t xml:space="preserve">, </w:t>
      </w:r>
      <w:r w:rsidR="00EA7033" w:rsidRPr="00EE2691">
        <w:rPr>
          <w:rFonts w:ascii="Arial" w:hAnsi="Arial" w:cs="Arial"/>
          <w:b/>
          <w:bCs/>
          <w:w w:val="110"/>
          <w:sz w:val="24"/>
          <w:szCs w:val="24"/>
        </w:rPr>
        <w:t>and</w:t>
      </w:r>
    </w:p>
    <w:p w14:paraId="4FB454E9" w14:textId="4D2B2013" w:rsidR="001C4359" w:rsidRPr="00EE2691" w:rsidRDefault="00EE2691" w:rsidP="00C36068">
      <w:pPr>
        <w:tabs>
          <w:tab w:val="left" w:pos="1234"/>
        </w:tabs>
        <w:ind w:left="1231" w:right="133" w:hanging="564"/>
        <w:rPr>
          <w:rFonts w:ascii="Arial" w:eastAsia="Arial" w:hAnsi="Arial" w:cs="Arial"/>
          <w:b/>
          <w:bCs/>
          <w:sz w:val="24"/>
          <w:szCs w:val="24"/>
        </w:rPr>
      </w:pPr>
      <w:r w:rsidRPr="00EE2691">
        <w:rPr>
          <w:rFonts w:ascii="Arial" w:hAnsi="Arial" w:cs="Arial"/>
          <w:b/>
          <w:bCs/>
          <w:w w:val="110"/>
          <w:sz w:val="24"/>
          <w:szCs w:val="24"/>
        </w:rPr>
        <w:t>n)</w:t>
      </w:r>
      <w:r w:rsidRPr="00EE2691">
        <w:rPr>
          <w:rFonts w:ascii="Arial" w:hAnsi="Arial" w:cs="Arial"/>
          <w:b/>
          <w:bCs/>
          <w:w w:val="110"/>
          <w:sz w:val="24"/>
          <w:szCs w:val="24"/>
        </w:rPr>
        <w:tab/>
        <w:t>Any other discretionary policies as required under LGPS</w:t>
      </w:r>
      <w:r w:rsidR="00C36068" w:rsidRPr="00EE2691">
        <w:rPr>
          <w:rFonts w:ascii="Arial" w:hAnsi="Arial" w:cs="Arial"/>
          <w:b/>
          <w:bCs/>
          <w:w w:val="110"/>
          <w:sz w:val="24"/>
          <w:szCs w:val="24"/>
        </w:rPr>
        <w:br/>
      </w:r>
      <w:r w:rsidRPr="00EE2691">
        <w:rPr>
          <w:rFonts w:ascii="Arial" w:hAnsi="Arial" w:cs="Arial"/>
          <w:b/>
          <w:bCs/>
          <w:w w:val="110"/>
          <w:sz w:val="24"/>
          <w:szCs w:val="24"/>
        </w:rPr>
        <w:t>regulations</w:t>
      </w:r>
      <w:r w:rsidR="005A39A2" w:rsidRPr="00EE2691">
        <w:rPr>
          <w:rFonts w:ascii="Arial" w:hAnsi="Arial" w:cs="Arial"/>
          <w:b/>
          <w:bCs/>
          <w:w w:val="110"/>
          <w:sz w:val="24"/>
          <w:szCs w:val="24"/>
        </w:rPr>
        <w:t>.</w:t>
      </w:r>
    </w:p>
    <w:p w14:paraId="4FB454EA" w14:textId="77777777" w:rsidR="001C4359" w:rsidRDefault="001C4359" w:rsidP="001C4359">
      <w:pPr>
        <w:rPr>
          <w:rFonts w:ascii="Arial" w:eastAsia="Arial" w:hAnsi="Arial" w:cs="Arial"/>
          <w:sz w:val="24"/>
          <w:szCs w:val="24"/>
        </w:rPr>
      </w:pPr>
    </w:p>
    <w:p w14:paraId="4FB454EB" w14:textId="77777777" w:rsidR="001C4359" w:rsidRDefault="00EE2691" w:rsidP="008930ED">
      <w:pPr>
        <w:pStyle w:val="ListParagraph"/>
        <w:numPr>
          <w:ilvl w:val="0"/>
          <w:numId w:val="10"/>
        </w:numPr>
        <w:tabs>
          <w:tab w:val="left" w:pos="667"/>
        </w:tabs>
        <w:ind w:right="133"/>
        <w:rPr>
          <w:rFonts w:ascii="Arial" w:eastAsia="Arial" w:hAnsi="Arial" w:cs="Arial"/>
          <w:sz w:val="24"/>
          <w:szCs w:val="24"/>
        </w:rPr>
      </w:pPr>
      <w:r>
        <w:rPr>
          <w:rFonts w:ascii="Arial"/>
          <w:sz w:val="24"/>
        </w:rPr>
        <w:t xml:space="preserve">To carry out the administrative functions of the </w:t>
      </w:r>
      <w:r>
        <w:rPr>
          <w:rFonts w:ascii="Arial"/>
          <w:sz w:val="24"/>
        </w:rPr>
        <w:t>administering authority</w:t>
      </w:r>
      <w:r>
        <w:rPr>
          <w:rFonts w:ascii="Arial"/>
          <w:spacing w:val="44"/>
          <w:sz w:val="24"/>
        </w:rPr>
        <w:t xml:space="preserve"> </w:t>
      </w:r>
      <w:r>
        <w:rPr>
          <w:rFonts w:ascii="Arial"/>
          <w:sz w:val="24"/>
        </w:rPr>
        <w:t>relating to the Local Government Pension</w:t>
      </w:r>
      <w:r>
        <w:rPr>
          <w:rFonts w:ascii="Arial"/>
          <w:spacing w:val="-1"/>
          <w:sz w:val="24"/>
        </w:rPr>
        <w:t xml:space="preserve"> </w:t>
      </w:r>
      <w:r>
        <w:rPr>
          <w:rFonts w:ascii="Arial"/>
          <w:sz w:val="24"/>
        </w:rPr>
        <w:t>Scheme.</w:t>
      </w:r>
    </w:p>
    <w:p w14:paraId="4FB454EC" w14:textId="77777777" w:rsidR="001C4359" w:rsidRDefault="001C4359" w:rsidP="001C4359">
      <w:pPr>
        <w:rPr>
          <w:rFonts w:ascii="Arial" w:eastAsia="Arial" w:hAnsi="Arial" w:cs="Arial"/>
          <w:sz w:val="24"/>
          <w:szCs w:val="24"/>
        </w:rPr>
      </w:pPr>
    </w:p>
    <w:p w14:paraId="4FB454ED" w14:textId="77777777" w:rsidR="001C4359" w:rsidRDefault="00EE2691" w:rsidP="008930ED">
      <w:pPr>
        <w:pStyle w:val="ListParagraph"/>
        <w:numPr>
          <w:ilvl w:val="0"/>
          <w:numId w:val="10"/>
        </w:numPr>
        <w:tabs>
          <w:tab w:val="left" w:pos="667"/>
        </w:tabs>
        <w:ind w:right="133"/>
        <w:rPr>
          <w:rFonts w:ascii="Arial" w:eastAsia="Arial" w:hAnsi="Arial" w:cs="Arial"/>
          <w:sz w:val="24"/>
          <w:szCs w:val="24"/>
        </w:rPr>
      </w:pPr>
      <w:r>
        <w:rPr>
          <w:rFonts w:ascii="Arial"/>
          <w:sz w:val="24"/>
        </w:rPr>
        <w:t>To approve the payment of death grants in accordance with the agreed</w:t>
      </w:r>
      <w:r>
        <w:rPr>
          <w:rFonts w:ascii="Arial"/>
          <w:spacing w:val="51"/>
          <w:sz w:val="24"/>
        </w:rPr>
        <w:t xml:space="preserve"> </w:t>
      </w:r>
      <w:r>
        <w:rPr>
          <w:rFonts w:ascii="Arial"/>
          <w:sz w:val="24"/>
        </w:rPr>
        <w:t>Death</w:t>
      </w:r>
      <w:r>
        <w:rPr>
          <w:rFonts w:ascii="Arial"/>
          <w:spacing w:val="-1"/>
          <w:sz w:val="24"/>
        </w:rPr>
        <w:t xml:space="preserve"> </w:t>
      </w:r>
      <w:r>
        <w:rPr>
          <w:rFonts w:ascii="Arial"/>
          <w:sz w:val="24"/>
        </w:rPr>
        <w:t>Grant</w:t>
      </w:r>
      <w:r>
        <w:rPr>
          <w:rFonts w:ascii="Arial"/>
          <w:spacing w:val="-1"/>
          <w:sz w:val="24"/>
        </w:rPr>
        <w:t xml:space="preserve"> </w:t>
      </w:r>
      <w:r w:rsidR="00EC77AE">
        <w:rPr>
          <w:rFonts w:ascii="Arial"/>
          <w:spacing w:val="-1"/>
          <w:sz w:val="24"/>
        </w:rPr>
        <w:t>Policy</w:t>
      </w:r>
      <w:r>
        <w:rPr>
          <w:rFonts w:ascii="Arial"/>
          <w:sz w:val="24"/>
        </w:rPr>
        <w:t>.</w:t>
      </w:r>
    </w:p>
    <w:p w14:paraId="4FB454EE" w14:textId="77777777" w:rsidR="001C4359" w:rsidRDefault="001C4359" w:rsidP="001C4359">
      <w:pPr>
        <w:rPr>
          <w:rFonts w:ascii="Arial" w:eastAsia="Arial" w:hAnsi="Arial" w:cs="Arial"/>
          <w:sz w:val="24"/>
          <w:szCs w:val="24"/>
        </w:rPr>
      </w:pPr>
    </w:p>
    <w:p w14:paraId="4FB454EF" w14:textId="77777777" w:rsidR="001C4359" w:rsidRDefault="00EE2691" w:rsidP="008930ED">
      <w:pPr>
        <w:pStyle w:val="ListParagraph"/>
        <w:numPr>
          <w:ilvl w:val="0"/>
          <w:numId w:val="10"/>
        </w:numPr>
        <w:tabs>
          <w:tab w:val="left" w:pos="667"/>
        </w:tabs>
        <w:ind w:right="133"/>
        <w:rPr>
          <w:rFonts w:ascii="Arial" w:eastAsia="Arial" w:hAnsi="Arial" w:cs="Arial"/>
          <w:sz w:val="24"/>
          <w:szCs w:val="24"/>
        </w:rPr>
      </w:pPr>
      <w:r>
        <w:rPr>
          <w:rFonts w:ascii="Arial"/>
          <w:sz w:val="24"/>
        </w:rPr>
        <w:t>To</w:t>
      </w:r>
      <w:r>
        <w:rPr>
          <w:rFonts w:ascii="Arial"/>
          <w:spacing w:val="40"/>
          <w:sz w:val="24"/>
        </w:rPr>
        <w:t xml:space="preserve"> </w:t>
      </w:r>
      <w:r>
        <w:rPr>
          <w:rFonts w:ascii="Arial"/>
          <w:sz w:val="24"/>
        </w:rPr>
        <w:t>appoint</w:t>
      </w:r>
      <w:r>
        <w:rPr>
          <w:rFonts w:ascii="Arial"/>
          <w:spacing w:val="40"/>
          <w:sz w:val="24"/>
        </w:rPr>
        <w:t xml:space="preserve"> </w:t>
      </w:r>
      <w:r>
        <w:rPr>
          <w:rFonts w:ascii="Arial"/>
          <w:sz w:val="24"/>
        </w:rPr>
        <w:t>any</w:t>
      </w:r>
      <w:r>
        <w:rPr>
          <w:rFonts w:ascii="Arial"/>
          <w:spacing w:val="40"/>
          <w:sz w:val="24"/>
        </w:rPr>
        <w:t xml:space="preserve"> </w:t>
      </w:r>
      <w:r>
        <w:rPr>
          <w:rFonts w:ascii="Arial"/>
          <w:sz w:val="24"/>
        </w:rPr>
        <w:t>required</w:t>
      </w:r>
      <w:r>
        <w:rPr>
          <w:rFonts w:ascii="Arial"/>
          <w:spacing w:val="40"/>
          <w:sz w:val="24"/>
        </w:rPr>
        <w:t xml:space="preserve"> </w:t>
      </w:r>
      <w:r>
        <w:rPr>
          <w:rFonts w:ascii="Arial"/>
          <w:sz w:val="24"/>
        </w:rPr>
        <w:t>external</w:t>
      </w:r>
      <w:r>
        <w:rPr>
          <w:rFonts w:ascii="Arial"/>
          <w:spacing w:val="40"/>
          <w:sz w:val="24"/>
        </w:rPr>
        <w:t xml:space="preserve"> </w:t>
      </w:r>
      <w:r>
        <w:rPr>
          <w:rFonts w:ascii="Arial"/>
          <w:sz w:val="24"/>
        </w:rPr>
        <w:t>support</w:t>
      </w:r>
      <w:r>
        <w:rPr>
          <w:rFonts w:ascii="Arial"/>
          <w:spacing w:val="40"/>
          <w:sz w:val="24"/>
        </w:rPr>
        <w:t xml:space="preserve"> </w:t>
      </w:r>
      <w:r>
        <w:rPr>
          <w:rFonts w:ascii="Arial"/>
          <w:sz w:val="24"/>
        </w:rPr>
        <w:t>(subject</w:t>
      </w:r>
      <w:r>
        <w:rPr>
          <w:rFonts w:ascii="Arial"/>
          <w:spacing w:val="40"/>
          <w:sz w:val="24"/>
        </w:rPr>
        <w:t xml:space="preserve"> </w:t>
      </w:r>
      <w:r>
        <w:rPr>
          <w:rFonts w:ascii="Arial"/>
          <w:sz w:val="24"/>
        </w:rPr>
        <w:t>to</w:t>
      </w:r>
      <w:r>
        <w:rPr>
          <w:rFonts w:ascii="Arial"/>
          <w:spacing w:val="40"/>
          <w:sz w:val="24"/>
        </w:rPr>
        <w:t xml:space="preserve"> </w:t>
      </w:r>
      <w:r>
        <w:rPr>
          <w:rFonts w:ascii="Arial"/>
          <w:sz w:val="24"/>
        </w:rPr>
        <w:t>the</w:t>
      </w:r>
      <w:r>
        <w:rPr>
          <w:rFonts w:ascii="Arial"/>
          <w:spacing w:val="40"/>
          <w:sz w:val="24"/>
        </w:rPr>
        <w:t xml:space="preserve"> </w:t>
      </w:r>
      <w:r>
        <w:rPr>
          <w:rFonts w:ascii="Arial"/>
          <w:sz w:val="24"/>
        </w:rPr>
        <w:t>role</w:t>
      </w:r>
      <w:r>
        <w:rPr>
          <w:rFonts w:ascii="Arial"/>
          <w:spacing w:val="40"/>
          <w:sz w:val="24"/>
        </w:rPr>
        <w:t xml:space="preserve"> </w:t>
      </w:r>
      <w:r>
        <w:rPr>
          <w:rFonts w:ascii="Arial"/>
          <w:sz w:val="24"/>
        </w:rPr>
        <w:t>of</w:t>
      </w:r>
      <w:r>
        <w:rPr>
          <w:rFonts w:ascii="Arial"/>
          <w:spacing w:val="40"/>
          <w:sz w:val="24"/>
        </w:rPr>
        <w:t xml:space="preserve"> </w:t>
      </w:r>
      <w:r>
        <w:rPr>
          <w:rFonts w:ascii="Arial"/>
          <w:sz w:val="24"/>
        </w:rPr>
        <w:t>the</w:t>
      </w:r>
      <w:r>
        <w:rPr>
          <w:rFonts w:ascii="Arial"/>
          <w:spacing w:val="40"/>
          <w:sz w:val="24"/>
        </w:rPr>
        <w:t xml:space="preserve"> </w:t>
      </w:r>
      <w:r>
        <w:rPr>
          <w:rFonts w:ascii="Arial"/>
          <w:sz w:val="24"/>
        </w:rPr>
        <w:t>Pension</w:t>
      </w:r>
      <w:r>
        <w:rPr>
          <w:rFonts w:ascii="Arial"/>
          <w:spacing w:val="-1"/>
          <w:sz w:val="24"/>
        </w:rPr>
        <w:t xml:space="preserve"> </w:t>
      </w:r>
      <w:r>
        <w:rPr>
          <w:rFonts w:ascii="Arial"/>
          <w:sz w:val="24"/>
        </w:rPr>
        <w:t xml:space="preserve">Fund </w:t>
      </w:r>
      <w:r>
        <w:rPr>
          <w:rFonts w:ascii="Arial"/>
          <w:sz w:val="24"/>
        </w:rPr>
        <w:t>Committee and the Investment Panel), their terms of office and</w:t>
      </w:r>
      <w:r>
        <w:rPr>
          <w:rFonts w:ascii="Arial"/>
          <w:spacing w:val="-26"/>
          <w:sz w:val="24"/>
        </w:rPr>
        <w:t xml:space="preserve"> </w:t>
      </w:r>
      <w:r>
        <w:rPr>
          <w:rFonts w:ascii="Arial"/>
          <w:sz w:val="24"/>
        </w:rPr>
        <w:t>remit.</w:t>
      </w:r>
    </w:p>
    <w:p w14:paraId="4FB454F0" w14:textId="77777777" w:rsidR="001C4359" w:rsidRDefault="001C4359" w:rsidP="001C4359">
      <w:pPr>
        <w:rPr>
          <w:rFonts w:ascii="Arial" w:eastAsia="Arial" w:hAnsi="Arial" w:cs="Arial"/>
          <w:sz w:val="24"/>
          <w:szCs w:val="24"/>
        </w:rPr>
      </w:pPr>
    </w:p>
    <w:p w14:paraId="4FB454F1" w14:textId="77777777" w:rsidR="001C4359" w:rsidRDefault="00EE2691" w:rsidP="008930ED">
      <w:pPr>
        <w:pStyle w:val="ListParagraph"/>
        <w:numPr>
          <w:ilvl w:val="0"/>
          <w:numId w:val="10"/>
        </w:numPr>
        <w:tabs>
          <w:tab w:val="left" w:pos="667"/>
        </w:tabs>
        <w:ind w:right="133"/>
        <w:rPr>
          <w:rFonts w:ascii="Arial" w:eastAsia="Arial" w:hAnsi="Arial" w:cs="Arial"/>
          <w:sz w:val="24"/>
          <w:szCs w:val="24"/>
        </w:rPr>
      </w:pPr>
      <w:r>
        <w:rPr>
          <w:rFonts w:ascii="Arial"/>
          <w:sz w:val="24"/>
        </w:rPr>
        <w:t>To deal with stage 2 appeals under the Internal Dispute Resolution</w:t>
      </w:r>
      <w:r>
        <w:rPr>
          <w:rFonts w:ascii="Arial"/>
          <w:spacing w:val="-36"/>
          <w:sz w:val="24"/>
        </w:rPr>
        <w:t xml:space="preserve"> </w:t>
      </w:r>
      <w:r>
        <w:rPr>
          <w:rFonts w:ascii="Arial"/>
          <w:sz w:val="24"/>
        </w:rPr>
        <w:t>Procedure.</w:t>
      </w:r>
    </w:p>
    <w:p w14:paraId="4FB454F2" w14:textId="77777777" w:rsidR="001C4359" w:rsidRDefault="001C4359" w:rsidP="001C4359">
      <w:pPr>
        <w:rPr>
          <w:rFonts w:ascii="Arial" w:eastAsia="Arial" w:hAnsi="Arial" w:cs="Arial"/>
          <w:sz w:val="24"/>
          <w:szCs w:val="24"/>
        </w:rPr>
      </w:pPr>
    </w:p>
    <w:p w14:paraId="4FB454F3" w14:textId="77777777" w:rsidR="001C4359" w:rsidRDefault="00EE2691" w:rsidP="008930ED">
      <w:pPr>
        <w:pStyle w:val="ListParagraph"/>
        <w:numPr>
          <w:ilvl w:val="0"/>
          <w:numId w:val="10"/>
        </w:numPr>
        <w:tabs>
          <w:tab w:val="left" w:pos="667"/>
        </w:tabs>
        <w:ind w:right="166"/>
        <w:rPr>
          <w:rFonts w:ascii="Arial" w:eastAsia="Arial" w:hAnsi="Arial" w:cs="Arial"/>
          <w:sz w:val="24"/>
          <w:szCs w:val="24"/>
        </w:rPr>
      </w:pPr>
      <w:r>
        <w:rPr>
          <w:rFonts w:ascii="Arial"/>
          <w:sz w:val="24"/>
        </w:rPr>
        <w:t>To authorise the payment of any statutory pensions, gratuities, grants,</w:t>
      </w:r>
      <w:r>
        <w:rPr>
          <w:rFonts w:ascii="Arial"/>
          <w:spacing w:val="-28"/>
          <w:sz w:val="24"/>
        </w:rPr>
        <w:t xml:space="preserve"> </w:t>
      </w:r>
      <w:r>
        <w:rPr>
          <w:rFonts w:ascii="Arial"/>
          <w:sz w:val="24"/>
        </w:rPr>
        <w:t>etc.</w:t>
      </w:r>
      <w:r>
        <w:rPr>
          <w:rFonts w:ascii="Arial"/>
          <w:spacing w:val="-1"/>
          <w:w w:val="99"/>
          <w:sz w:val="24"/>
        </w:rPr>
        <w:t xml:space="preserve"> </w:t>
      </w:r>
      <w:r>
        <w:rPr>
          <w:rFonts w:ascii="Arial"/>
          <w:sz w:val="24"/>
        </w:rPr>
        <w:t xml:space="preserve">under the </w:t>
      </w:r>
      <w:r>
        <w:rPr>
          <w:rFonts w:ascii="Arial"/>
          <w:sz w:val="24"/>
        </w:rPr>
        <w:t>provisions of the Superannuation and Pensions Acts and</w:t>
      </w:r>
      <w:r>
        <w:rPr>
          <w:rFonts w:ascii="Arial"/>
          <w:spacing w:val="-46"/>
          <w:sz w:val="24"/>
        </w:rPr>
        <w:t xml:space="preserve"> </w:t>
      </w:r>
      <w:r>
        <w:rPr>
          <w:rFonts w:ascii="Arial"/>
          <w:sz w:val="24"/>
        </w:rPr>
        <w:t>Regulations</w:t>
      </w:r>
      <w:r>
        <w:rPr>
          <w:rFonts w:ascii="Arial"/>
          <w:spacing w:val="-1"/>
          <w:sz w:val="24"/>
        </w:rPr>
        <w:t xml:space="preserve"> </w:t>
      </w:r>
      <w:r>
        <w:rPr>
          <w:rFonts w:ascii="Arial"/>
          <w:sz w:val="24"/>
        </w:rPr>
        <w:t>and any Local</w:t>
      </w:r>
      <w:r>
        <w:rPr>
          <w:rFonts w:ascii="Arial"/>
          <w:spacing w:val="-1"/>
          <w:sz w:val="24"/>
        </w:rPr>
        <w:t xml:space="preserve"> </w:t>
      </w:r>
      <w:r>
        <w:rPr>
          <w:rFonts w:ascii="Arial"/>
          <w:sz w:val="24"/>
        </w:rPr>
        <w:t>Acts.</w:t>
      </w:r>
    </w:p>
    <w:p w14:paraId="4FB454F4" w14:textId="77777777" w:rsidR="001C4359" w:rsidRDefault="001C4359" w:rsidP="001C4359">
      <w:pPr>
        <w:rPr>
          <w:rFonts w:ascii="Arial" w:eastAsia="Arial" w:hAnsi="Arial" w:cs="Arial"/>
          <w:sz w:val="24"/>
          <w:szCs w:val="24"/>
        </w:rPr>
      </w:pPr>
    </w:p>
    <w:p w14:paraId="4FB454F5" w14:textId="77777777" w:rsidR="001C4359" w:rsidRDefault="00EE2691" w:rsidP="008930ED">
      <w:pPr>
        <w:pStyle w:val="ListParagraph"/>
        <w:numPr>
          <w:ilvl w:val="0"/>
          <w:numId w:val="10"/>
        </w:numPr>
        <w:tabs>
          <w:tab w:val="left" w:pos="667"/>
        </w:tabs>
        <w:ind w:right="580"/>
        <w:rPr>
          <w:rFonts w:ascii="Arial" w:eastAsia="Arial" w:hAnsi="Arial" w:cs="Arial"/>
          <w:sz w:val="24"/>
          <w:szCs w:val="24"/>
        </w:rPr>
      </w:pPr>
      <w:r>
        <w:rPr>
          <w:rFonts w:ascii="Arial"/>
          <w:sz w:val="24"/>
        </w:rPr>
        <w:t>To</w:t>
      </w:r>
      <w:r>
        <w:rPr>
          <w:rFonts w:ascii="Arial"/>
          <w:spacing w:val="-5"/>
          <w:sz w:val="24"/>
        </w:rPr>
        <w:t xml:space="preserve"> </w:t>
      </w:r>
      <w:r>
        <w:rPr>
          <w:rFonts w:ascii="Arial"/>
          <w:sz w:val="24"/>
        </w:rPr>
        <w:t>approve</w:t>
      </w:r>
      <w:r>
        <w:rPr>
          <w:rFonts w:ascii="Arial"/>
          <w:spacing w:val="-5"/>
          <w:sz w:val="24"/>
        </w:rPr>
        <w:t xml:space="preserve"> </w:t>
      </w:r>
      <w:r>
        <w:rPr>
          <w:rFonts w:ascii="Arial"/>
          <w:sz w:val="24"/>
        </w:rPr>
        <w:t>applications</w:t>
      </w:r>
      <w:r>
        <w:rPr>
          <w:rFonts w:ascii="Arial"/>
          <w:spacing w:val="-5"/>
          <w:sz w:val="24"/>
        </w:rPr>
        <w:t xml:space="preserve"> </w:t>
      </w:r>
      <w:r>
        <w:rPr>
          <w:rFonts w:ascii="Arial"/>
          <w:sz w:val="24"/>
        </w:rPr>
        <w:t>for</w:t>
      </w:r>
      <w:r>
        <w:rPr>
          <w:rFonts w:ascii="Arial"/>
          <w:spacing w:val="-5"/>
          <w:sz w:val="24"/>
        </w:rPr>
        <w:t xml:space="preserve"> </w:t>
      </w:r>
      <w:r>
        <w:rPr>
          <w:rFonts w:ascii="Arial"/>
          <w:sz w:val="24"/>
        </w:rPr>
        <w:t>early</w:t>
      </w:r>
      <w:r>
        <w:rPr>
          <w:rFonts w:ascii="Arial"/>
          <w:spacing w:val="-5"/>
          <w:sz w:val="24"/>
        </w:rPr>
        <w:t xml:space="preserve"> </w:t>
      </w:r>
      <w:r>
        <w:rPr>
          <w:rFonts w:ascii="Arial"/>
          <w:sz w:val="24"/>
        </w:rPr>
        <w:t>payment</w:t>
      </w:r>
      <w:r>
        <w:rPr>
          <w:rFonts w:ascii="Arial"/>
          <w:spacing w:val="-5"/>
          <w:sz w:val="24"/>
        </w:rPr>
        <w:t xml:space="preserve"> </w:t>
      </w:r>
      <w:r>
        <w:rPr>
          <w:rFonts w:ascii="Arial"/>
          <w:sz w:val="24"/>
        </w:rPr>
        <w:t>of</w:t>
      </w:r>
      <w:r>
        <w:rPr>
          <w:rFonts w:ascii="Arial"/>
          <w:spacing w:val="-5"/>
          <w:sz w:val="24"/>
        </w:rPr>
        <w:t xml:space="preserve"> </w:t>
      </w:r>
      <w:r>
        <w:rPr>
          <w:rFonts w:ascii="Arial"/>
          <w:sz w:val="24"/>
        </w:rPr>
        <w:t>preserved</w:t>
      </w:r>
      <w:r>
        <w:rPr>
          <w:rFonts w:ascii="Arial"/>
          <w:spacing w:val="-5"/>
          <w:sz w:val="24"/>
        </w:rPr>
        <w:t xml:space="preserve"> </w:t>
      </w:r>
      <w:r>
        <w:rPr>
          <w:rFonts w:ascii="Arial"/>
          <w:sz w:val="24"/>
        </w:rPr>
        <w:t>pension</w:t>
      </w:r>
      <w:r>
        <w:rPr>
          <w:rFonts w:ascii="Arial"/>
          <w:spacing w:val="-6"/>
          <w:sz w:val="24"/>
        </w:rPr>
        <w:t xml:space="preserve"> </w:t>
      </w:r>
      <w:r>
        <w:rPr>
          <w:rFonts w:ascii="Arial"/>
          <w:sz w:val="24"/>
        </w:rPr>
        <w:t>benefits</w:t>
      </w:r>
      <w:r>
        <w:rPr>
          <w:rFonts w:ascii="Arial"/>
          <w:spacing w:val="-5"/>
          <w:sz w:val="24"/>
        </w:rPr>
        <w:t xml:space="preserve"> </w:t>
      </w:r>
      <w:r>
        <w:rPr>
          <w:rFonts w:ascii="Arial"/>
          <w:sz w:val="24"/>
        </w:rPr>
        <w:t>on</w:t>
      </w:r>
      <w:r>
        <w:rPr>
          <w:rFonts w:ascii="Arial"/>
          <w:spacing w:val="-1"/>
          <w:sz w:val="24"/>
        </w:rPr>
        <w:t xml:space="preserve"> </w:t>
      </w:r>
      <w:r>
        <w:rPr>
          <w:rFonts w:ascii="Arial"/>
          <w:sz w:val="24"/>
        </w:rPr>
        <w:t>compassionate</w:t>
      </w:r>
      <w:r>
        <w:rPr>
          <w:rFonts w:ascii="Arial"/>
          <w:spacing w:val="-2"/>
          <w:sz w:val="24"/>
        </w:rPr>
        <w:t xml:space="preserve"> </w:t>
      </w:r>
      <w:r>
        <w:rPr>
          <w:rFonts w:ascii="Arial"/>
          <w:sz w:val="24"/>
        </w:rPr>
        <w:t>grounds.</w:t>
      </w:r>
    </w:p>
    <w:p w14:paraId="4FB454F6" w14:textId="77777777" w:rsidR="001C4359" w:rsidRDefault="001C4359" w:rsidP="001C4359">
      <w:pPr>
        <w:rPr>
          <w:rFonts w:ascii="Arial" w:eastAsia="Arial" w:hAnsi="Arial" w:cs="Arial"/>
          <w:sz w:val="24"/>
          <w:szCs w:val="24"/>
        </w:rPr>
      </w:pPr>
    </w:p>
    <w:p w14:paraId="4FB454F7" w14:textId="77777777" w:rsidR="001C4359" w:rsidRDefault="00EE2691" w:rsidP="008930ED">
      <w:pPr>
        <w:pStyle w:val="ListParagraph"/>
        <w:numPr>
          <w:ilvl w:val="0"/>
          <w:numId w:val="10"/>
        </w:numPr>
        <w:tabs>
          <w:tab w:val="left" w:pos="667"/>
        </w:tabs>
        <w:ind w:right="133"/>
        <w:rPr>
          <w:rFonts w:ascii="Arial" w:eastAsia="Arial" w:hAnsi="Arial" w:cs="Arial"/>
          <w:sz w:val="24"/>
          <w:szCs w:val="24"/>
        </w:rPr>
      </w:pPr>
      <w:r>
        <w:rPr>
          <w:rFonts w:ascii="Arial"/>
          <w:sz w:val="24"/>
        </w:rPr>
        <w:t>To approve payments under the County of Lancashire Act</w:t>
      </w:r>
      <w:r>
        <w:rPr>
          <w:rFonts w:ascii="Arial"/>
          <w:spacing w:val="-10"/>
          <w:sz w:val="24"/>
        </w:rPr>
        <w:t xml:space="preserve"> </w:t>
      </w:r>
      <w:r>
        <w:rPr>
          <w:rFonts w:ascii="Arial"/>
          <w:sz w:val="24"/>
        </w:rPr>
        <w:t>1984</w:t>
      </w:r>
    </w:p>
    <w:p w14:paraId="4FB454F8" w14:textId="77777777" w:rsidR="001C4359" w:rsidRDefault="001C4359" w:rsidP="001C4359">
      <w:pPr>
        <w:rPr>
          <w:rFonts w:ascii="Arial" w:eastAsia="Arial" w:hAnsi="Arial" w:cs="Arial"/>
          <w:sz w:val="24"/>
          <w:szCs w:val="24"/>
        </w:rPr>
      </w:pPr>
    </w:p>
    <w:p w14:paraId="4FB454F9" w14:textId="77777777" w:rsidR="001C4359" w:rsidRDefault="00EE2691" w:rsidP="008930ED">
      <w:pPr>
        <w:pStyle w:val="ListParagraph"/>
        <w:numPr>
          <w:ilvl w:val="0"/>
          <w:numId w:val="10"/>
        </w:numPr>
        <w:tabs>
          <w:tab w:val="left" w:pos="667"/>
        </w:tabs>
        <w:ind w:right="338"/>
        <w:rPr>
          <w:rFonts w:ascii="Arial" w:eastAsia="Arial" w:hAnsi="Arial" w:cs="Arial"/>
          <w:sz w:val="24"/>
          <w:szCs w:val="24"/>
        </w:rPr>
      </w:pPr>
      <w:r>
        <w:rPr>
          <w:rFonts w:ascii="Arial"/>
          <w:sz w:val="24"/>
        </w:rPr>
        <w:t>To</w:t>
      </w:r>
      <w:r>
        <w:rPr>
          <w:rFonts w:ascii="Arial"/>
          <w:spacing w:val="-6"/>
          <w:sz w:val="24"/>
        </w:rPr>
        <w:t xml:space="preserve"> </w:t>
      </w:r>
      <w:r>
        <w:rPr>
          <w:rFonts w:ascii="Arial"/>
          <w:sz w:val="24"/>
        </w:rPr>
        <w:t>determine</w:t>
      </w:r>
      <w:r>
        <w:rPr>
          <w:rFonts w:ascii="Arial"/>
          <w:spacing w:val="-6"/>
          <w:sz w:val="24"/>
        </w:rPr>
        <w:t xml:space="preserve"> </w:t>
      </w:r>
      <w:r>
        <w:rPr>
          <w:rFonts w:ascii="Arial"/>
          <w:sz w:val="24"/>
        </w:rPr>
        <w:t>the</w:t>
      </w:r>
      <w:r>
        <w:rPr>
          <w:rFonts w:ascii="Arial"/>
          <w:spacing w:val="-6"/>
          <w:sz w:val="24"/>
        </w:rPr>
        <w:t xml:space="preserve"> </w:t>
      </w:r>
      <w:r>
        <w:rPr>
          <w:rFonts w:ascii="Arial"/>
          <w:sz w:val="24"/>
        </w:rPr>
        <w:t>actual</w:t>
      </w:r>
      <w:r>
        <w:rPr>
          <w:rFonts w:ascii="Arial"/>
          <w:spacing w:val="-6"/>
          <w:sz w:val="24"/>
        </w:rPr>
        <w:t xml:space="preserve"> </w:t>
      </w:r>
      <w:r>
        <w:rPr>
          <w:rFonts w:ascii="Arial"/>
          <w:sz w:val="24"/>
        </w:rPr>
        <w:t>injury</w:t>
      </w:r>
      <w:r>
        <w:rPr>
          <w:rFonts w:ascii="Arial"/>
          <w:spacing w:val="-6"/>
          <w:sz w:val="24"/>
        </w:rPr>
        <w:t xml:space="preserve"> </w:t>
      </w:r>
      <w:r>
        <w:rPr>
          <w:rFonts w:ascii="Arial"/>
          <w:sz w:val="24"/>
        </w:rPr>
        <w:t>allowance</w:t>
      </w:r>
      <w:r>
        <w:rPr>
          <w:rFonts w:ascii="Arial"/>
          <w:spacing w:val="-6"/>
          <w:sz w:val="24"/>
        </w:rPr>
        <w:t xml:space="preserve"> </w:t>
      </w:r>
      <w:r>
        <w:rPr>
          <w:rFonts w:ascii="Arial"/>
          <w:sz w:val="24"/>
        </w:rPr>
        <w:t>payable</w:t>
      </w:r>
      <w:r>
        <w:rPr>
          <w:rFonts w:ascii="Arial"/>
          <w:spacing w:val="-6"/>
          <w:sz w:val="24"/>
        </w:rPr>
        <w:t xml:space="preserve"> </w:t>
      </w:r>
      <w:r>
        <w:rPr>
          <w:rFonts w:ascii="Arial"/>
          <w:sz w:val="24"/>
        </w:rPr>
        <w:t>on</w:t>
      </w:r>
      <w:r>
        <w:rPr>
          <w:rFonts w:ascii="Arial"/>
          <w:spacing w:val="-7"/>
          <w:sz w:val="24"/>
        </w:rPr>
        <w:t xml:space="preserve"> </w:t>
      </w:r>
      <w:r>
        <w:rPr>
          <w:rFonts w:ascii="Arial"/>
          <w:sz w:val="24"/>
        </w:rPr>
        <w:t>each</w:t>
      </w:r>
      <w:r>
        <w:rPr>
          <w:rFonts w:ascii="Arial"/>
          <w:spacing w:val="-6"/>
          <w:sz w:val="24"/>
        </w:rPr>
        <w:t xml:space="preserve"> </w:t>
      </w:r>
      <w:r>
        <w:rPr>
          <w:rFonts w:ascii="Arial"/>
          <w:sz w:val="24"/>
        </w:rPr>
        <w:t>individual</w:t>
      </w:r>
      <w:r>
        <w:rPr>
          <w:rFonts w:ascii="Arial"/>
          <w:spacing w:val="-6"/>
          <w:sz w:val="24"/>
        </w:rPr>
        <w:t xml:space="preserve"> </w:t>
      </w:r>
      <w:r>
        <w:rPr>
          <w:rFonts w:ascii="Arial"/>
          <w:sz w:val="24"/>
        </w:rPr>
        <w:t>qualifying</w:t>
      </w:r>
      <w:r>
        <w:rPr>
          <w:rFonts w:ascii="Arial"/>
          <w:spacing w:val="-1"/>
          <w:sz w:val="24"/>
        </w:rPr>
        <w:t xml:space="preserve"> </w:t>
      </w:r>
      <w:r>
        <w:rPr>
          <w:rFonts w:ascii="Arial"/>
          <w:sz w:val="24"/>
        </w:rPr>
        <w:t>case of injury or disease, both retrospective and for the</w:t>
      </w:r>
      <w:r>
        <w:rPr>
          <w:rFonts w:ascii="Arial"/>
          <w:spacing w:val="-13"/>
          <w:sz w:val="24"/>
        </w:rPr>
        <w:t xml:space="preserve"> </w:t>
      </w:r>
      <w:r>
        <w:rPr>
          <w:rFonts w:ascii="Arial"/>
          <w:sz w:val="24"/>
        </w:rPr>
        <w:t>future.</w:t>
      </w:r>
    </w:p>
    <w:p w14:paraId="4FB454FA" w14:textId="77777777" w:rsidR="001C4359" w:rsidRDefault="001C4359" w:rsidP="001C4359">
      <w:pPr>
        <w:rPr>
          <w:rFonts w:ascii="Arial" w:eastAsia="Arial" w:hAnsi="Arial" w:cs="Arial"/>
          <w:sz w:val="24"/>
          <w:szCs w:val="24"/>
        </w:rPr>
      </w:pPr>
    </w:p>
    <w:p w14:paraId="4FB454FB" w14:textId="77777777" w:rsidR="001C4359" w:rsidRDefault="00EE2691" w:rsidP="008930ED">
      <w:pPr>
        <w:pStyle w:val="ListParagraph"/>
        <w:numPr>
          <w:ilvl w:val="0"/>
          <w:numId w:val="10"/>
        </w:numPr>
        <w:tabs>
          <w:tab w:val="left" w:pos="667"/>
        </w:tabs>
        <w:ind w:right="166"/>
        <w:rPr>
          <w:rFonts w:ascii="Arial" w:eastAsia="Arial" w:hAnsi="Arial" w:cs="Arial"/>
          <w:sz w:val="24"/>
          <w:szCs w:val="24"/>
        </w:rPr>
      </w:pPr>
      <w:r>
        <w:rPr>
          <w:rFonts w:ascii="Arial"/>
          <w:sz w:val="24"/>
        </w:rPr>
        <w:t>To review annually the actual amounts of injury allowances payable under</w:t>
      </w:r>
      <w:r>
        <w:rPr>
          <w:rFonts w:ascii="Arial"/>
          <w:spacing w:val="-38"/>
          <w:sz w:val="24"/>
        </w:rPr>
        <w:t xml:space="preserve"> </w:t>
      </w:r>
      <w:r>
        <w:rPr>
          <w:rFonts w:ascii="Arial"/>
          <w:sz w:val="24"/>
        </w:rPr>
        <w:t>the</w:t>
      </w:r>
      <w:r>
        <w:rPr>
          <w:rFonts w:ascii="Arial"/>
          <w:spacing w:val="-1"/>
          <w:sz w:val="24"/>
        </w:rPr>
        <w:t xml:space="preserve"> </w:t>
      </w:r>
      <w:r>
        <w:rPr>
          <w:rFonts w:ascii="Arial"/>
          <w:sz w:val="24"/>
        </w:rPr>
        <w:t>Local Government Superannuation Regu</w:t>
      </w:r>
      <w:r>
        <w:rPr>
          <w:rFonts w:ascii="Arial"/>
          <w:sz w:val="24"/>
        </w:rPr>
        <w:t>lations, as amended, to</w:t>
      </w:r>
      <w:r>
        <w:rPr>
          <w:rFonts w:ascii="Arial"/>
          <w:spacing w:val="-26"/>
          <w:sz w:val="24"/>
        </w:rPr>
        <w:t xml:space="preserve"> </w:t>
      </w:r>
      <w:r>
        <w:rPr>
          <w:rFonts w:ascii="Arial"/>
          <w:sz w:val="24"/>
        </w:rPr>
        <w:t>employees</w:t>
      </w:r>
      <w:r>
        <w:rPr>
          <w:rFonts w:ascii="Arial"/>
          <w:spacing w:val="-1"/>
          <w:sz w:val="24"/>
        </w:rPr>
        <w:t xml:space="preserve"> </w:t>
      </w:r>
      <w:r>
        <w:rPr>
          <w:rFonts w:ascii="Arial"/>
          <w:sz w:val="24"/>
        </w:rPr>
        <w:t>who have sustained injuries or contracted diseases, as a result of anything</w:t>
      </w:r>
      <w:r>
        <w:rPr>
          <w:rFonts w:ascii="Arial"/>
          <w:spacing w:val="-36"/>
          <w:sz w:val="24"/>
        </w:rPr>
        <w:t xml:space="preserve"> </w:t>
      </w:r>
      <w:r>
        <w:rPr>
          <w:rFonts w:ascii="Arial"/>
          <w:sz w:val="24"/>
        </w:rPr>
        <w:t>they</w:t>
      </w:r>
      <w:r>
        <w:rPr>
          <w:rFonts w:ascii="Arial"/>
          <w:spacing w:val="-1"/>
          <w:sz w:val="24"/>
        </w:rPr>
        <w:t xml:space="preserve"> </w:t>
      </w:r>
      <w:r>
        <w:rPr>
          <w:rFonts w:ascii="Arial"/>
          <w:sz w:val="24"/>
        </w:rPr>
        <w:t>were required to do in carrying out their work and to make any</w:t>
      </w:r>
      <w:r>
        <w:rPr>
          <w:rFonts w:ascii="Arial"/>
          <w:spacing w:val="-13"/>
          <w:sz w:val="24"/>
        </w:rPr>
        <w:t xml:space="preserve"> </w:t>
      </w:r>
      <w:r>
        <w:rPr>
          <w:rFonts w:ascii="Arial"/>
          <w:sz w:val="24"/>
        </w:rPr>
        <w:t>changes appropriate to reflect changes in the relevant financial circumstances</w:t>
      </w:r>
      <w:r>
        <w:rPr>
          <w:rFonts w:ascii="Arial"/>
          <w:sz w:val="24"/>
        </w:rPr>
        <w:t xml:space="preserve"> of</w:t>
      </w:r>
      <w:r>
        <w:rPr>
          <w:rFonts w:ascii="Arial"/>
          <w:spacing w:val="-18"/>
          <w:sz w:val="24"/>
        </w:rPr>
        <w:t xml:space="preserve"> </w:t>
      </w:r>
      <w:r>
        <w:rPr>
          <w:rFonts w:ascii="Arial"/>
          <w:sz w:val="24"/>
        </w:rPr>
        <w:t>the</w:t>
      </w:r>
      <w:r>
        <w:rPr>
          <w:rFonts w:ascii="Arial"/>
          <w:spacing w:val="-1"/>
          <w:sz w:val="24"/>
        </w:rPr>
        <w:t xml:space="preserve"> </w:t>
      </w:r>
      <w:r>
        <w:rPr>
          <w:rFonts w:ascii="Arial"/>
          <w:sz w:val="24"/>
        </w:rPr>
        <w:t>payee.</w:t>
      </w:r>
    </w:p>
    <w:p w14:paraId="4FB454FC" w14:textId="77777777" w:rsidR="001C4359" w:rsidRDefault="001C4359" w:rsidP="001C4359">
      <w:pPr>
        <w:rPr>
          <w:rFonts w:ascii="Arial" w:eastAsia="Arial" w:hAnsi="Arial" w:cs="Arial"/>
          <w:sz w:val="24"/>
          <w:szCs w:val="24"/>
        </w:rPr>
      </w:pPr>
    </w:p>
    <w:p w14:paraId="4FB454FD" w14:textId="77777777" w:rsidR="001C4359" w:rsidRDefault="00EE2691" w:rsidP="008930ED">
      <w:pPr>
        <w:pStyle w:val="ListParagraph"/>
        <w:numPr>
          <w:ilvl w:val="0"/>
          <w:numId w:val="10"/>
        </w:numPr>
        <w:tabs>
          <w:tab w:val="left" w:pos="667"/>
        </w:tabs>
        <w:ind w:right="406"/>
        <w:rPr>
          <w:rFonts w:ascii="Arial" w:eastAsia="Arial" w:hAnsi="Arial" w:cs="Arial"/>
          <w:sz w:val="24"/>
          <w:szCs w:val="24"/>
        </w:rPr>
      </w:pPr>
      <w:r>
        <w:rPr>
          <w:rFonts w:ascii="Arial"/>
          <w:sz w:val="24"/>
        </w:rPr>
        <w:t>To provide support to the Local Pension Board to enable it to fulfil its role</w:t>
      </w:r>
      <w:r>
        <w:rPr>
          <w:rFonts w:ascii="Arial"/>
          <w:spacing w:val="-41"/>
          <w:sz w:val="24"/>
        </w:rPr>
        <w:t xml:space="preserve"> </w:t>
      </w:r>
      <w:r>
        <w:rPr>
          <w:rFonts w:ascii="Arial"/>
          <w:sz w:val="24"/>
        </w:rPr>
        <w:t>and</w:t>
      </w:r>
      <w:r>
        <w:rPr>
          <w:rFonts w:ascii="Arial"/>
          <w:spacing w:val="-1"/>
          <w:sz w:val="24"/>
        </w:rPr>
        <w:t xml:space="preserve"> </w:t>
      </w:r>
      <w:r>
        <w:rPr>
          <w:rFonts w:ascii="Arial"/>
          <w:sz w:val="24"/>
        </w:rPr>
        <w:t>responsibilities as defined by sections 5 (1) and (2) of the Public</w:t>
      </w:r>
      <w:r>
        <w:rPr>
          <w:rFonts w:ascii="Arial"/>
          <w:spacing w:val="-17"/>
          <w:sz w:val="24"/>
        </w:rPr>
        <w:t xml:space="preserve"> </w:t>
      </w:r>
      <w:r>
        <w:rPr>
          <w:rFonts w:ascii="Arial"/>
          <w:sz w:val="24"/>
        </w:rPr>
        <w:t>Service</w:t>
      </w:r>
      <w:r>
        <w:rPr>
          <w:rFonts w:ascii="Arial"/>
          <w:spacing w:val="-1"/>
          <w:sz w:val="24"/>
        </w:rPr>
        <w:t xml:space="preserve"> </w:t>
      </w:r>
      <w:r>
        <w:rPr>
          <w:rFonts w:ascii="Arial"/>
          <w:sz w:val="24"/>
        </w:rPr>
        <w:t>Pensions Act 2013.</w:t>
      </w:r>
    </w:p>
    <w:p w14:paraId="4FB454FE" w14:textId="77777777" w:rsidR="001C4359" w:rsidRDefault="001C4359" w:rsidP="001C4359">
      <w:pPr>
        <w:rPr>
          <w:rFonts w:ascii="Arial" w:eastAsia="Arial" w:hAnsi="Arial" w:cs="Arial"/>
          <w:sz w:val="24"/>
          <w:szCs w:val="24"/>
        </w:rPr>
      </w:pPr>
    </w:p>
    <w:p w14:paraId="4FB454FF" w14:textId="77777777" w:rsidR="001C4359" w:rsidRPr="00EE2691" w:rsidRDefault="00EE2691" w:rsidP="001C4359">
      <w:pPr>
        <w:pStyle w:val="Heading6"/>
        <w:ind w:left="100" w:right="133"/>
        <w:rPr>
          <w:b w:val="0"/>
          <w:bCs w:val="0"/>
        </w:rPr>
      </w:pPr>
      <w:r w:rsidRPr="00EE2691">
        <w:rPr>
          <w:b w:val="0"/>
          <w:bCs w:val="0"/>
        </w:rPr>
        <w:t>Local Pensions Partnership Ltd</w:t>
      </w:r>
      <w:r w:rsidRPr="00EE2691">
        <w:rPr>
          <w:b w:val="0"/>
          <w:bCs w:val="0"/>
          <w:spacing w:val="-21"/>
        </w:rPr>
        <w:t xml:space="preserve"> </w:t>
      </w:r>
      <w:r w:rsidRPr="00EE2691">
        <w:rPr>
          <w:b w:val="0"/>
          <w:bCs w:val="0"/>
        </w:rPr>
        <w:t>(LPPL):</w:t>
      </w:r>
    </w:p>
    <w:p w14:paraId="4FB45500" w14:textId="77777777" w:rsidR="001C4359" w:rsidRDefault="001C4359" w:rsidP="001C4359">
      <w:pPr>
        <w:rPr>
          <w:rFonts w:ascii="Arial" w:eastAsia="Arial" w:hAnsi="Arial" w:cs="Arial"/>
          <w:b/>
          <w:bCs/>
          <w:sz w:val="24"/>
          <w:szCs w:val="24"/>
        </w:rPr>
      </w:pPr>
    </w:p>
    <w:p w14:paraId="4FB45501" w14:textId="77777777" w:rsidR="001C4359" w:rsidRDefault="00EE2691" w:rsidP="001C4359">
      <w:pPr>
        <w:pStyle w:val="BodyText"/>
        <w:ind w:left="100" w:right="133"/>
      </w:pPr>
      <w:r>
        <w:t>To approve the</w:t>
      </w:r>
      <w:r>
        <w:rPr>
          <w:spacing w:val="-19"/>
        </w:rPr>
        <w:t xml:space="preserve"> </w:t>
      </w:r>
      <w:r>
        <w:t>following:</w:t>
      </w:r>
    </w:p>
    <w:p w14:paraId="4FB45502" w14:textId="77777777" w:rsidR="001C4359" w:rsidRDefault="001C4359" w:rsidP="001C4359">
      <w:pPr>
        <w:rPr>
          <w:rFonts w:ascii="Arial" w:eastAsia="Arial" w:hAnsi="Arial" w:cs="Arial"/>
          <w:sz w:val="24"/>
          <w:szCs w:val="24"/>
        </w:rPr>
      </w:pPr>
    </w:p>
    <w:p w14:paraId="4FB45503" w14:textId="77777777" w:rsidR="001C4359" w:rsidRPr="008930ED" w:rsidRDefault="00EE2691" w:rsidP="008930ED">
      <w:pPr>
        <w:pStyle w:val="ListParagraph"/>
        <w:numPr>
          <w:ilvl w:val="0"/>
          <w:numId w:val="10"/>
        </w:numPr>
        <w:tabs>
          <w:tab w:val="left" w:pos="734"/>
        </w:tabs>
        <w:spacing w:before="69"/>
        <w:ind w:left="142" w:right="1486" w:firstLine="0"/>
      </w:pPr>
      <w:r>
        <w:rPr>
          <w:rFonts w:ascii="Arial"/>
          <w:sz w:val="24"/>
        </w:rPr>
        <w:t>The appointment or removal of the auditors of</w:t>
      </w:r>
      <w:r w:rsidRPr="008930ED">
        <w:rPr>
          <w:rFonts w:ascii="Arial"/>
          <w:spacing w:val="-7"/>
          <w:sz w:val="24"/>
        </w:rPr>
        <w:t xml:space="preserve"> </w:t>
      </w:r>
      <w:r>
        <w:rPr>
          <w:rFonts w:ascii="Arial"/>
          <w:sz w:val="24"/>
        </w:rPr>
        <w:t>LPPL.</w:t>
      </w:r>
    </w:p>
    <w:p w14:paraId="4FB45504" w14:textId="77777777" w:rsidR="001C4359" w:rsidRDefault="001C4359" w:rsidP="001C4359">
      <w:pPr>
        <w:sectPr w:rsidR="001C4359" w:rsidSect="00340D98">
          <w:pgSz w:w="11910" w:h="16840"/>
          <w:pgMar w:top="1380" w:right="1300" w:bottom="400" w:left="1340" w:header="0" w:footer="680" w:gutter="0"/>
          <w:cols w:space="720"/>
          <w:docGrid w:linePitch="299"/>
        </w:sectPr>
      </w:pPr>
    </w:p>
    <w:p w14:paraId="4FB45505" w14:textId="77777777" w:rsidR="001C4359" w:rsidRDefault="00EE2691" w:rsidP="008930ED">
      <w:pPr>
        <w:pStyle w:val="ListParagraph"/>
        <w:numPr>
          <w:ilvl w:val="0"/>
          <w:numId w:val="10"/>
        </w:numPr>
        <w:tabs>
          <w:tab w:val="left" w:pos="667"/>
        </w:tabs>
        <w:spacing w:before="42"/>
        <w:ind w:right="133"/>
        <w:rPr>
          <w:rFonts w:ascii="Arial" w:eastAsia="Arial" w:hAnsi="Arial" w:cs="Arial"/>
          <w:sz w:val="24"/>
          <w:szCs w:val="24"/>
        </w:rPr>
      </w:pPr>
      <w:r>
        <w:rPr>
          <w:rFonts w:ascii="Arial" w:eastAsia="Arial" w:hAnsi="Arial" w:cs="Arial"/>
          <w:sz w:val="24"/>
          <w:szCs w:val="24"/>
        </w:rPr>
        <w:lastRenderedPageBreak/>
        <w:t>The alteration of LPPL’s accounting reference</w:t>
      </w:r>
      <w:r>
        <w:rPr>
          <w:rFonts w:ascii="Arial" w:eastAsia="Arial" w:hAnsi="Arial" w:cs="Arial"/>
          <w:spacing w:val="-5"/>
          <w:sz w:val="24"/>
          <w:szCs w:val="24"/>
        </w:rPr>
        <w:t xml:space="preserve"> </w:t>
      </w:r>
      <w:r>
        <w:rPr>
          <w:rFonts w:ascii="Arial" w:eastAsia="Arial" w:hAnsi="Arial" w:cs="Arial"/>
          <w:sz w:val="24"/>
          <w:szCs w:val="24"/>
        </w:rPr>
        <w:t>date.</w:t>
      </w:r>
    </w:p>
    <w:p w14:paraId="4FB45506" w14:textId="77777777" w:rsidR="001C4359" w:rsidRDefault="001C4359" w:rsidP="001C4359">
      <w:pPr>
        <w:rPr>
          <w:rFonts w:ascii="Arial" w:eastAsia="Arial" w:hAnsi="Arial" w:cs="Arial"/>
          <w:sz w:val="24"/>
          <w:szCs w:val="24"/>
        </w:rPr>
      </w:pPr>
    </w:p>
    <w:p w14:paraId="4FB45507" w14:textId="77777777" w:rsidR="001C4359" w:rsidRDefault="00EE2691" w:rsidP="008930ED">
      <w:pPr>
        <w:pStyle w:val="ListParagraph"/>
        <w:numPr>
          <w:ilvl w:val="0"/>
          <w:numId w:val="10"/>
        </w:numPr>
        <w:tabs>
          <w:tab w:val="left" w:pos="667"/>
        </w:tabs>
        <w:ind w:right="133"/>
        <w:rPr>
          <w:rFonts w:ascii="Arial" w:eastAsia="Arial" w:hAnsi="Arial" w:cs="Arial"/>
          <w:sz w:val="24"/>
          <w:szCs w:val="24"/>
        </w:rPr>
      </w:pPr>
      <w:r>
        <w:rPr>
          <w:rFonts w:ascii="Arial" w:eastAsia="Arial" w:hAnsi="Arial" w:cs="Arial"/>
          <w:sz w:val="24"/>
          <w:szCs w:val="24"/>
        </w:rPr>
        <w:t>Any significant change to any of LPPL’s accounting or reporting</w:t>
      </w:r>
      <w:r>
        <w:rPr>
          <w:rFonts w:ascii="Arial" w:eastAsia="Arial" w:hAnsi="Arial" w:cs="Arial"/>
          <w:spacing w:val="-17"/>
          <w:sz w:val="24"/>
          <w:szCs w:val="24"/>
        </w:rPr>
        <w:t xml:space="preserve"> </w:t>
      </w:r>
      <w:r>
        <w:rPr>
          <w:rFonts w:ascii="Arial" w:eastAsia="Arial" w:hAnsi="Arial" w:cs="Arial"/>
          <w:sz w:val="24"/>
          <w:szCs w:val="24"/>
        </w:rPr>
        <w:t>practices.</w:t>
      </w:r>
    </w:p>
    <w:p w14:paraId="4FB45508" w14:textId="77777777" w:rsidR="001C4359" w:rsidRDefault="001C4359" w:rsidP="001C4359">
      <w:pPr>
        <w:rPr>
          <w:rFonts w:ascii="Arial" w:eastAsia="Arial" w:hAnsi="Arial" w:cs="Arial"/>
          <w:sz w:val="24"/>
          <w:szCs w:val="24"/>
        </w:rPr>
      </w:pPr>
    </w:p>
    <w:p w14:paraId="4FB45509" w14:textId="77777777" w:rsidR="001C4359" w:rsidRDefault="00EE2691" w:rsidP="008930ED">
      <w:pPr>
        <w:pStyle w:val="ListParagraph"/>
        <w:numPr>
          <w:ilvl w:val="0"/>
          <w:numId w:val="10"/>
        </w:numPr>
        <w:tabs>
          <w:tab w:val="left" w:pos="667"/>
        </w:tabs>
        <w:ind w:right="338"/>
        <w:rPr>
          <w:rFonts w:ascii="Arial" w:eastAsia="Arial" w:hAnsi="Arial" w:cs="Arial"/>
          <w:sz w:val="24"/>
          <w:szCs w:val="24"/>
        </w:rPr>
      </w:pPr>
      <w:r>
        <w:rPr>
          <w:rFonts w:ascii="Arial"/>
          <w:sz w:val="24"/>
        </w:rPr>
        <w:t xml:space="preserve">The creation of any </w:t>
      </w:r>
      <w:r>
        <w:rPr>
          <w:rFonts w:ascii="Arial"/>
          <w:sz w:val="24"/>
        </w:rPr>
        <w:t>Encumbrance over the whole or part of the undertaking</w:t>
      </w:r>
      <w:r>
        <w:rPr>
          <w:rFonts w:ascii="Arial"/>
          <w:spacing w:val="-41"/>
          <w:sz w:val="24"/>
        </w:rPr>
        <w:t xml:space="preserve"> </w:t>
      </w:r>
      <w:r>
        <w:rPr>
          <w:rFonts w:ascii="Arial"/>
          <w:sz w:val="24"/>
        </w:rPr>
        <w:t>or</w:t>
      </w:r>
      <w:r>
        <w:rPr>
          <w:rFonts w:ascii="Arial"/>
          <w:spacing w:val="-1"/>
          <w:sz w:val="24"/>
        </w:rPr>
        <w:t xml:space="preserve"> </w:t>
      </w:r>
      <w:r>
        <w:rPr>
          <w:rFonts w:ascii="Arial"/>
          <w:sz w:val="24"/>
        </w:rPr>
        <w:t>assets of</w:t>
      </w:r>
      <w:r>
        <w:rPr>
          <w:rFonts w:ascii="Arial"/>
          <w:spacing w:val="-1"/>
          <w:sz w:val="24"/>
        </w:rPr>
        <w:t xml:space="preserve"> </w:t>
      </w:r>
      <w:r>
        <w:rPr>
          <w:rFonts w:ascii="Arial"/>
          <w:sz w:val="24"/>
        </w:rPr>
        <w:t>LPPL.</w:t>
      </w:r>
    </w:p>
    <w:p w14:paraId="4FB4550A" w14:textId="77777777" w:rsidR="001C4359" w:rsidRDefault="001C4359" w:rsidP="001C4359">
      <w:pPr>
        <w:rPr>
          <w:rFonts w:ascii="Arial" w:eastAsia="Arial" w:hAnsi="Arial" w:cs="Arial"/>
          <w:sz w:val="24"/>
          <w:szCs w:val="24"/>
        </w:rPr>
      </w:pPr>
    </w:p>
    <w:p w14:paraId="4FB4550B" w14:textId="77777777" w:rsidR="001C4359" w:rsidRDefault="00EE2691" w:rsidP="008930ED">
      <w:pPr>
        <w:pStyle w:val="ListParagraph"/>
        <w:numPr>
          <w:ilvl w:val="0"/>
          <w:numId w:val="10"/>
        </w:numPr>
        <w:tabs>
          <w:tab w:val="left" w:pos="667"/>
        </w:tabs>
        <w:ind w:right="406"/>
        <w:rPr>
          <w:rFonts w:ascii="Arial" w:eastAsia="Arial" w:hAnsi="Arial" w:cs="Arial"/>
          <w:sz w:val="24"/>
          <w:szCs w:val="24"/>
        </w:rPr>
      </w:pPr>
      <w:r>
        <w:rPr>
          <w:rFonts w:ascii="Arial" w:hAnsi="Arial"/>
          <w:sz w:val="24"/>
        </w:rPr>
        <w:t>Any item or series of items of capital expenditure including finance leases</w:t>
      </w:r>
      <w:r>
        <w:rPr>
          <w:rFonts w:ascii="Arial" w:hAnsi="Arial"/>
          <w:spacing w:val="-43"/>
          <w:sz w:val="24"/>
        </w:rPr>
        <w:t xml:space="preserve"> </w:t>
      </w:r>
      <w:r>
        <w:rPr>
          <w:rFonts w:ascii="Arial" w:hAnsi="Arial"/>
          <w:sz w:val="24"/>
        </w:rPr>
        <w:t>but</w:t>
      </w:r>
      <w:r>
        <w:rPr>
          <w:rFonts w:ascii="Arial" w:hAnsi="Arial"/>
          <w:spacing w:val="-1"/>
          <w:sz w:val="24"/>
        </w:rPr>
        <w:t xml:space="preserve"> </w:t>
      </w:r>
      <w:r>
        <w:rPr>
          <w:rFonts w:ascii="Arial" w:hAnsi="Arial"/>
          <w:sz w:val="24"/>
        </w:rPr>
        <w:t>excluding operating leases of more than</w:t>
      </w:r>
      <w:r>
        <w:rPr>
          <w:rFonts w:ascii="Arial" w:hAnsi="Arial"/>
          <w:spacing w:val="-6"/>
          <w:sz w:val="24"/>
        </w:rPr>
        <w:t xml:space="preserve"> </w:t>
      </w:r>
      <w:r>
        <w:rPr>
          <w:rFonts w:ascii="Arial" w:hAnsi="Arial"/>
          <w:sz w:val="24"/>
        </w:rPr>
        <w:t>£5,000,000.</w:t>
      </w:r>
    </w:p>
    <w:p w14:paraId="4FB4550C" w14:textId="77777777" w:rsidR="001C4359" w:rsidRDefault="001C4359" w:rsidP="001C4359">
      <w:pPr>
        <w:rPr>
          <w:rFonts w:ascii="Arial" w:eastAsia="Arial" w:hAnsi="Arial" w:cs="Arial"/>
          <w:sz w:val="24"/>
          <w:szCs w:val="24"/>
        </w:rPr>
      </w:pPr>
    </w:p>
    <w:p w14:paraId="4FB4550D" w14:textId="77777777" w:rsidR="001C4359" w:rsidRDefault="00EE2691" w:rsidP="008930ED">
      <w:pPr>
        <w:pStyle w:val="ListParagraph"/>
        <w:numPr>
          <w:ilvl w:val="0"/>
          <w:numId w:val="10"/>
        </w:numPr>
        <w:tabs>
          <w:tab w:val="left" w:pos="667"/>
        </w:tabs>
        <w:ind w:right="114"/>
        <w:jc w:val="both"/>
        <w:rPr>
          <w:rFonts w:ascii="Arial" w:eastAsia="Arial" w:hAnsi="Arial" w:cs="Arial"/>
          <w:sz w:val="24"/>
          <w:szCs w:val="24"/>
        </w:rPr>
      </w:pPr>
      <w:r>
        <w:rPr>
          <w:rFonts w:ascii="Arial" w:hAnsi="Arial"/>
          <w:sz w:val="24"/>
        </w:rPr>
        <w:t xml:space="preserve">The entering into or variation of any </w:t>
      </w:r>
      <w:r>
        <w:rPr>
          <w:rFonts w:ascii="Arial" w:hAnsi="Arial"/>
          <w:sz w:val="24"/>
        </w:rPr>
        <w:t>operating lease either as lessor or</w:t>
      </w:r>
      <w:r>
        <w:rPr>
          <w:rFonts w:ascii="Arial" w:hAnsi="Arial"/>
          <w:spacing w:val="18"/>
          <w:sz w:val="24"/>
        </w:rPr>
        <w:t xml:space="preserve"> </w:t>
      </w:r>
      <w:r>
        <w:rPr>
          <w:rFonts w:ascii="Arial" w:hAnsi="Arial"/>
          <w:sz w:val="24"/>
        </w:rPr>
        <w:t>lessee,</w:t>
      </w:r>
      <w:r>
        <w:rPr>
          <w:rFonts w:ascii="Arial" w:hAnsi="Arial"/>
          <w:spacing w:val="-1"/>
          <w:sz w:val="24"/>
        </w:rPr>
        <w:t xml:space="preserve"> </w:t>
      </w:r>
      <w:r>
        <w:rPr>
          <w:rFonts w:ascii="Arial" w:hAnsi="Arial"/>
          <w:sz w:val="24"/>
        </w:rPr>
        <w:t>of any plant, property or equipment of a duration exceeding 10 years</w:t>
      </w:r>
      <w:r>
        <w:rPr>
          <w:rFonts w:ascii="Arial" w:hAnsi="Arial"/>
          <w:spacing w:val="17"/>
          <w:sz w:val="24"/>
        </w:rPr>
        <w:t xml:space="preserve"> </w:t>
      </w:r>
      <w:r>
        <w:rPr>
          <w:rFonts w:ascii="Arial" w:hAnsi="Arial"/>
          <w:sz w:val="24"/>
        </w:rPr>
        <w:t>or</w:t>
      </w:r>
      <w:r>
        <w:rPr>
          <w:rFonts w:ascii="Arial" w:hAnsi="Arial"/>
          <w:spacing w:val="-1"/>
          <w:sz w:val="24"/>
        </w:rPr>
        <w:t xml:space="preserve"> </w:t>
      </w:r>
      <w:r>
        <w:rPr>
          <w:rFonts w:ascii="Arial" w:hAnsi="Arial"/>
          <w:sz w:val="24"/>
        </w:rPr>
        <w:t>involving aggregate premium and annual rental payments in excess of</w:t>
      </w:r>
      <w:r>
        <w:rPr>
          <w:rFonts w:ascii="Arial" w:hAnsi="Arial"/>
          <w:spacing w:val="-29"/>
          <w:sz w:val="24"/>
        </w:rPr>
        <w:t xml:space="preserve"> </w:t>
      </w:r>
      <w:r>
        <w:rPr>
          <w:rFonts w:ascii="Arial" w:hAnsi="Arial"/>
          <w:sz w:val="24"/>
        </w:rPr>
        <w:t>£5m.</w:t>
      </w:r>
    </w:p>
    <w:p w14:paraId="4FB4550E" w14:textId="77777777" w:rsidR="001C4359" w:rsidRDefault="001C4359" w:rsidP="001C4359">
      <w:pPr>
        <w:rPr>
          <w:rFonts w:ascii="Arial" w:eastAsia="Arial" w:hAnsi="Arial" w:cs="Arial"/>
          <w:sz w:val="24"/>
          <w:szCs w:val="24"/>
        </w:rPr>
      </w:pPr>
    </w:p>
    <w:p w14:paraId="4FB4550F" w14:textId="77777777" w:rsidR="001C4359" w:rsidRDefault="00EE2691" w:rsidP="008930ED">
      <w:pPr>
        <w:pStyle w:val="ListParagraph"/>
        <w:numPr>
          <w:ilvl w:val="0"/>
          <w:numId w:val="10"/>
        </w:numPr>
        <w:tabs>
          <w:tab w:val="left" w:pos="667"/>
        </w:tabs>
        <w:ind w:right="133"/>
        <w:rPr>
          <w:rFonts w:ascii="Arial" w:eastAsia="Arial" w:hAnsi="Arial" w:cs="Arial"/>
          <w:sz w:val="24"/>
          <w:szCs w:val="24"/>
        </w:rPr>
      </w:pPr>
      <w:r>
        <w:rPr>
          <w:rFonts w:ascii="Arial"/>
          <w:sz w:val="24"/>
        </w:rPr>
        <w:t>The factor or discount any book debts of</w:t>
      </w:r>
      <w:r>
        <w:rPr>
          <w:rFonts w:ascii="Arial"/>
          <w:spacing w:val="-4"/>
          <w:sz w:val="24"/>
        </w:rPr>
        <w:t xml:space="preserve"> </w:t>
      </w:r>
      <w:r>
        <w:rPr>
          <w:rFonts w:ascii="Arial"/>
          <w:sz w:val="24"/>
        </w:rPr>
        <w:t>LPPL.</w:t>
      </w:r>
    </w:p>
    <w:p w14:paraId="4FB45510" w14:textId="77777777" w:rsidR="001C4359" w:rsidRDefault="001C4359" w:rsidP="001C4359">
      <w:pPr>
        <w:rPr>
          <w:rFonts w:ascii="Arial" w:eastAsia="Arial" w:hAnsi="Arial" w:cs="Arial"/>
          <w:sz w:val="24"/>
          <w:szCs w:val="24"/>
        </w:rPr>
      </w:pPr>
    </w:p>
    <w:p w14:paraId="4FB45511" w14:textId="77777777" w:rsidR="001C4359" w:rsidRDefault="00EE2691" w:rsidP="008930ED">
      <w:pPr>
        <w:pStyle w:val="ListParagraph"/>
        <w:numPr>
          <w:ilvl w:val="0"/>
          <w:numId w:val="10"/>
        </w:numPr>
        <w:tabs>
          <w:tab w:val="left" w:pos="667"/>
        </w:tabs>
        <w:ind w:right="193"/>
        <w:rPr>
          <w:rFonts w:ascii="Arial" w:eastAsia="Arial" w:hAnsi="Arial" w:cs="Arial"/>
          <w:sz w:val="24"/>
          <w:szCs w:val="24"/>
        </w:rPr>
      </w:pPr>
      <w:r>
        <w:rPr>
          <w:rFonts w:ascii="Arial"/>
          <w:sz w:val="24"/>
        </w:rPr>
        <w:t xml:space="preserve">The making of </w:t>
      </w:r>
      <w:r>
        <w:rPr>
          <w:rFonts w:ascii="Arial"/>
          <w:sz w:val="24"/>
        </w:rPr>
        <w:t>any agreement or reach any settlement with any</w:t>
      </w:r>
      <w:r>
        <w:rPr>
          <w:rFonts w:ascii="Arial"/>
          <w:spacing w:val="-14"/>
          <w:sz w:val="24"/>
        </w:rPr>
        <w:t xml:space="preserve"> </w:t>
      </w:r>
      <w:r>
        <w:rPr>
          <w:rFonts w:ascii="Arial"/>
          <w:sz w:val="24"/>
        </w:rPr>
        <w:t>revenue authorities</w:t>
      </w:r>
      <w:r>
        <w:rPr>
          <w:rFonts w:ascii="Arial"/>
          <w:spacing w:val="-5"/>
          <w:sz w:val="24"/>
        </w:rPr>
        <w:t xml:space="preserve"> </w:t>
      </w:r>
      <w:r>
        <w:rPr>
          <w:rFonts w:ascii="Arial"/>
          <w:sz w:val="24"/>
        </w:rPr>
        <w:t>or</w:t>
      </w:r>
      <w:r>
        <w:rPr>
          <w:rFonts w:ascii="Arial"/>
          <w:spacing w:val="-5"/>
          <w:sz w:val="24"/>
        </w:rPr>
        <w:t xml:space="preserve"> </w:t>
      </w:r>
      <w:r>
        <w:rPr>
          <w:rFonts w:ascii="Arial"/>
          <w:sz w:val="24"/>
        </w:rPr>
        <w:t>any</w:t>
      </w:r>
      <w:r>
        <w:rPr>
          <w:rFonts w:ascii="Arial"/>
          <w:spacing w:val="-5"/>
          <w:sz w:val="24"/>
        </w:rPr>
        <w:t xml:space="preserve"> </w:t>
      </w:r>
      <w:r>
        <w:rPr>
          <w:rFonts w:ascii="Arial"/>
          <w:sz w:val="24"/>
        </w:rPr>
        <w:t>other</w:t>
      </w:r>
      <w:r>
        <w:rPr>
          <w:rFonts w:ascii="Arial"/>
          <w:spacing w:val="-5"/>
          <w:sz w:val="24"/>
        </w:rPr>
        <w:t xml:space="preserve"> </w:t>
      </w:r>
      <w:r>
        <w:rPr>
          <w:rFonts w:ascii="Arial"/>
          <w:sz w:val="24"/>
        </w:rPr>
        <w:t>taxing</w:t>
      </w:r>
      <w:r>
        <w:rPr>
          <w:rFonts w:ascii="Arial"/>
          <w:spacing w:val="-5"/>
          <w:sz w:val="24"/>
        </w:rPr>
        <w:t xml:space="preserve"> </w:t>
      </w:r>
      <w:r>
        <w:rPr>
          <w:rFonts w:ascii="Arial"/>
          <w:sz w:val="24"/>
        </w:rPr>
        <w:t>authority,</w:t>
      </w:r>
      <w:r>
        <w:rPr>
          <w:rFonts w:ascii="Arial"/>
          <w:spacing w:val="-5"/>
          <w:sz w:val="24"/>
        </w:rPr>
        <w:t xml:space="preserve"> </w:t>
      </w:r>
      <w:r>
        <w:rPr>
          <w:rFonts w:ascii="Arial"/>
          <w:sz w:val="24"/>
        </w:rPr>
        <w:t>or</w:t>
      </w:r>
      <w:r>
        <w:rPr>
          <w:rFonts w:ascii="Arial"/>
          <w:spacing w:val="-6"/>
          <w:sz w:val="24"/>
        </w:rPr>
        <w:t xml:space="preserve"> </w:t>
      </w:r>
      <w:r>
        <w:rPr>
          <w:rFonts w:ascii="Arial"/>
          <w:sz w:val="24"/>
        </w:rPr>
        <w:t>make</w:t>
      </w:r>
      <w:r>
        <w:rPr>
          <w:rFonts w:ascii="Arial"/>
          <w:spacing w:val="-5"/>
          <w:sz w:val="24"/>
        </w:rPr>
        <w:t xml:space="preserve"> </w:t>
      </w:r>
      <w:r>
        <w:rPr>
          <w:rFonts w:ascii="Arial"/>
          <w:sz w:val="24"/>
        </w:rPr>
        <w:t>any</w:t>
      </w:r>
      <w:r>
        <w:rPr>
          <w:rFonts w:ascii="Arial"/>
          <w:spacing w:val="-5"/>
          <w:sz w:val="24"/>
        </w:rPr>
        <w:t xml:space="preserve"> </w:t>
      </w:r>
      <w:r>
        <w:rPr>
          <w:rFonts w:ascii="Arial"/>
          <w:sz w:val="24"/>
        </w:rPr>
        <w:t>claim,</w:t>
      </w:r>
      <w:r>
        <w:rPr>
          <w:rFonts w:ascii="Arial"/>
          <w:spacing w:val="-6"/>
          <w:sz w:val="24"/>
        </w:rPr>
        <w:t xml:space="preserve"> </w:t>
      </w:r>
      <w:r>
        <w:rPr>
          <w:rFonts w:ascii="Arial"/>
          <w:sz w:val="24"/>
        </w:rPr>
        <w:t>disclaimer,</w:t>
      </w:r>
      <w:r>
        <w:rPr>
          <w:rFonts w:ascii="Arial"/>
          <w:spacing w:val="-5"/>
          <w:sz w:val="24"/>
        </w:rPr>
        <w:t xml:space="preserve"> </w:t>
      </w:r>
      <w:r>
        <w:rPr>
          <w:rFonts w:ascii="Arial"/>
          <w:sz w:val="24"/>
        </w:rPr>
        <w:t>election</w:t>
      </w:r>
      <w:r>
        <w:rPr>
          <w:rFonts w:ascii="Arial"/>
          <w:spacing w:val="-1"/>
          <w:sz w:val="24"/>
        </w:rPr>
        <w:t xml:space="preserve"> </w:t>
      </w:r>
      <w:r>
        <w:rPr>
          <w:rFonts w:ascii="Arial"/>
          <w:sz w:val="24"/>
        </w:rPr>
        <w:t>or consent of a material nature for tax purposes in relation to LPPL,</w:t>
      </w:r>
      <w:r>
        <w:rPr>
          <w:rFonts w:ascii="Arial"/>
          <w:spacing w:val="-18"/>
          <w:sz w:val="24"/>
        </w:rPr>
        <w:t xml:space="preserve"> </w:t>
      </w:r>
      <w:r>
        <w:rPr>
          <w:rFonts w:ascii="Arial"/>
          <w:sz w:val="24"/>
        </w:rPr>
        <w:t>its</w:t>
      </w:r>
      <w:r>
        <w:rPr>
          <w:rFonts w:ascii="Arial"/>
          <w:spacing w:val="-1"/>
          <w:sz w:val="24"/>
        </w:rPr>
        <w:t xml:space="preserve"> </w:t>
      </w:r>
      <w:r>
        <w:rPr>
          <w:rFonts w:ascii="Arial"/>
          <w:sz w:val="24"/>
        </w:rPr>
        <w:t>business, assets or</w:t>
      </w:r>
      <w:r>
        <w:rPr>
          <w:rFonts w:ascii="Arial"/>
          <w:spacing w:val="-1"/>
          <w:sz w:val="24"/>
        </w:rPr>
        <w:t xml:space="preserve"> </w:t>
      </w:r>
      <w:r>
        <w:rPr>
          <w:rFonts w:ascii="Arial"/>
          <w:sz w:val="24"/>
        </w:rPr>
        <w:t>undertaking.</w:t>
      </w:r>
    </w:p>
    <w:p w14:paraId="4FB45512" w14:textId="77777777" w:rsidR="001C4359" w:rsidRDefault="001C4359" w:rsidP="001C4359">
      <w:pPr>
        <w:rPr>
          <w:rFonts w:ascii="Arial" w:eastAsia="Arial" w:hAnsi="Arial" w:cs="Arial"/>
          <w:sz w:val="24"/>
          <w:szCs w:val="24"/>
        </w:rPr>
      </w:pPr>
    </w:p>
    <w:p w14:paraId="4FB45513" w14:textId="77777777" w:rsidR="001C4359" w:rsidRDefault="00EE2691" w:rsidP="008930ED">
      <w:pPr>
        <w:pStyle w:val="ListParagraph"/>
        <w:numPr>
          <w:ilvl w:val="0"/>
          <w:numId w:val="10"/>
        </w:numPr>
        <w:tabs>
          <w:tab w:val="left" w:pos="667"/>
        </w:tabs>
        <w:ind w:right="133"/>
        <w:rPr>
          <w:rFonts w:ascii="Arial" w:eastAsia="Arial" w:hAnsi="Arial" w:cs="Arial"/>
          <w:sz w:val="24"/>
          <w:szCs w:val="24"/>
        </w:rPr>
      </w:pPr>
      <w:r>
        <w:rPr>
          <w:rFonts w:ascii="Arial"/>
          <w:sz w:val="24"/>
        </w:rPr>
        <w:t xml:space="preserve">Any </w:t>
      </w:r>
      <w:r>
        <w:rPr>
          <w:rFonts w:ascii="Arial"/>
          <w:sz w:val="24"/>
        </w:rPr>
        <w:t>change to the bankers of</w:t>
      </w:r>
      <w:r>
        <w:rPr>
          <w:rFonts w:ascii="Arial"/>
          <w:spacing w:val="-3"/>
          <w:sz w:val="24"/>
        </w:rPr>
        <w:t xml:space="preserve"> </w:t>
      </w:r>
      <w:r>
        <w:rPr>
          <w:rFonts w:ascii="Arial"/>
          <w:sz w:val="24"/>
        </w:rPr>
        <w:t>LPPL.</w:t>
      </w:r>
    </w:p>
    <w:p w14:paraId="4FB45514" w14:textId="77777777" w:rsidR="001C4359" w:rsidRDefault="001C4359" w:rsidP="001C4359">
      <w:pPr>
        <w:rPr>
          <w:rFonts w:ascii="Arial" w:eastAsia="Arial" w:hAnsi="Arial" w:cs="Arial"/>
          <w:sz w:val="24"/>
          <w:szCs w:val="24"/>
        </w:rPr>
      </w:pPr>
    </w:p>
    <w:p w14:paraId="4FB45515" w14:textId="77777777" w:rsidR="001C4359" w:rsidRDefault="00EE2691" w:rsidP="008930ED">
      <w:pPr>
        <w:pStyle w:val="ListParagraph"/>
        <w:numPr>
          <w:ilvl w:val="0"/>
          <w:numId w:val="10"/>
        </w:numPr>
        <w:tabs>
          <w:tab w:val="left" w:pos="667"/>
        </w:tabs>
        <w:ind w:right="133"/>
        <w:rPr>
          <w:rFonts w:ascii="Arial" w:eastAsia="Arial" w:hAnsi="Arial" w:cs="Arial"/>
          <w:sz w:val="24"/>
          <w:szCs w:val="24"/>
        </w:rPr>
      </w:pPr>
      <w:r>
        <w:rPr>
          <w:rFonts w:ascii="Arial"/>
          <w:sz w:val="24"/>
        </w:rPr>
        <w:t>Any change to the registered office of</w:t>
      </w:r>
      <w:r>
        <w:rPr>
          <w:rFonts w:ascii="Arial"/>
          <w:spacing w:val="-4"/>
          <w:sz w:val="24"/>
        </w:rPr>
        <w:t xml:space="preserve"> </w:t>
      </w:r>
      <w:r>
        <w:rPr>
          <w:rFonts w:ascii="Arial"/>
          <w:sz w:val="24"/>
        </w:rPr>
        <w:t>LPPL.</w:t>
      </w:r>
    </w:p>
    <w:p w14:paraId="4FB45516" w14:textId="77777777" w:rsidR="001C4359" w:rsidRDefault="001C4359" w:rsidP="001C4359">
      <w:pPr>
        <w:rPr>
          <w:rFonts w:ascii="Arial" w:eastAsia="Arial" w:hAnsi="Arial" w:cs="Arial"/>
          <w:sz w:val="20"/>
          <w:szCs w:val="20"/>
        </w:rPr>
      </w:pPr>
    </w:p>
    <w:p w14:paraId="4FB45517" w14:textId="77777777" w:rsidR="001C4359" w:rsidRDefault="001C4359" w:rsidP="001C4359">
      <w:pPr>
        <w:rPr>
          <w:rFonts w:ascii="Arial" w:eastAsia="Arial" w:hAnsi="Arial" w:cs="Arial"/>
          <w:sz w:val="20"/>
          <w:szCs w:val="20"/>
        </w:rPr>
      </w:pPr>
    </w:p>
    <w:sectPr w:rsidR="001C4359" w:rsidSect="000F5895">
      <w:pgSz w:w="11910" w:h="16840"/>
      <w:pgMar w:top="1380" w:right="1680" w:bottom="400" w:left="1340" w:header="0" w:footer="6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EC39C" w14:textId="77777777" w:rsidR="00000000" w:rsidRDefault="00EE2691">
      <w:r>
        <w:separator/>
      </w:r>
    </w:p>
  </w:endnote>
  <w:endnote w:type="continuationSeparator" w:id="0">
    <w:p w14:paraId="2A1B5564" w14:textId="77777777" w:rsidR="00000000" w:rsidRDefault="00EE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4551C" w14:textId="5F41F5D8" w:rsidR="0096031E" w:rsidRPr="00340D98" w:rsidRDefault="00EE2691" w:rsidP="00340D98">
    <w:pPr>
      <w:pStyle w:val="Footer"/>
      <w:jc w:val="right"/>
      <w:rPr>
        <w:noProof/>
        <w:sz w:val="20"/>
        <w:szCs w:val="20"/>
      </w:rPr>
    </w:pPr>
    <w:sdt>
      <w:sdtPr>
        <w:rPr>
          <w:sz w:val="20"/>
          <w:szCs w:val="20"/>
        </w:rPr>
        <w:id w:val="-496032829"/>
        <w:docPartObj>
          <w:docPartGallery w:val="Page Numbers (Bottom of Page)"/>
          <w:docPartUnique/>
        </w:docPartObj>
      </w:sdtPr>
      <w:sdtEndPr>
        <w:rPr>
          <w:noProof/>
        </w:rPr>
      </w:sdtEndPr>
      <w:sdtContent>
        <w:r>
          <w:ptab w:relativeTo="margin" w:alignment="right" w:leader="none"/>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90931" w14:textId="77777777" w:rsidR="00000000" w:rsidRDefault="00EE2691">
      <w:r>
        <w:separator/>
      </w:r>
    </w:p>
  </w:footnote>
  <w:footnote w:type="continuationSeparator" w:id="0">
    <w:p w14:paraId="6A082E80" w14:textId="77777777" w:rsidR="00000000" w:rsidRDefault="00EE2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D8F"/>
    <w:multiLevelType w:val="hybridMultilevel"/>
    <w:tmpl w:val="57DC0C2E"/>
    <w:lvl w:ilvl="0" w:tplc="FB627CE2">
      <w:start w:val="1"/>
      <w:numFmt w:val="decimal"/>
      <w:lvlText w:val="%1."/>
      <w:lvlJc w:val="left"/>
      <w:pPr>
        <w:ind w:left="480" w:hanging="720"/>
      </w:pPr>
      <w:rPr>
        <w:rFonts w:ascii="Arial" w:eastAsia="Arial" w:hAnsi="Arial" w:hint="default"/>
        <w:spacing w:val="-1"/>
        <w:w w:val="99"/>
        <w:sz w:val="24"/>
        <w:szCs w:val="24"/>
      </w:rPr>
    </w:lvl>
    <w:lvl w:ilvl="1" w:tplc="69D0BB2A">
      <w:start w:val="1"/>
      <w:numFmt w:val="lowerLetter"/>
      <w:lvlText w:val="(%2)"/>
      <w:lvlJc w:val="left"/>
      <w:pPr>
        <w:ind w:left="1320" w:hanging="851"/>
      </w:pPr>
      <w:rPr>
        <w:rFonts w:ascii="Arial" w:eastAsia="Arial" w:hAnsi="Arial" w:hint="default"/>
        <w:w w:val="100"/>
        <w:sz w:val="24"/>
        <w:szCs w:val="24"/>
      </w:rPr>
    </w:lvl>
    <w:lvl w:ilvl="2" w:tplc="C50AC4E0">
      <w:start w:val="1"/>
      <w:numFmt w:val="bullet"/>
      <w:lvlText w:val="•"/>
      <w:lvlJc w:val="left"/>
      <w:pPr>
        <w:ind w:left="2165" w:hanging="851"/>
      </w:pPr>
      <w:rPr>
        <w:rFonts w:hint="default"/>
      </w:rPr>
    </w:lvl>
    <w:lvl w:ilvl="3" w:tplc="6BA285B8">
      <w:start w:val="1"/>
      <w:numFmt w:val="bullet"/>
      <w:lvlText w:val="•"/>
      <w:lvlJc w:val="left"/>
      <w:pPr>
        <w:ind w:left="3010" w:hanging="851"/>
      </w:pPr>
      <w:rPr>
        <w:rFonts w:hint="default"/>
      </w:rPr>
    </w:lvl>
    <w:lvl w:ilvl="4" w:tplc="56209CC8">
      <w:start w:val="1"/>
      <w:numFmt w:val="bullet"/>
      <w:lvlText w:val="•"/>
      <w:lvlJc w:val="left"/>
      <w:pPr>
        <w:ind w:left="3855" w:hanging="851"/>
      </w:pPr>
      <w:rPr>
        <w:rFonts w:hint="default"/>
      </w:rPr>
    </w:lvl>
    <w:lvl w:ilvl="5" w:tplc="484610C6">
      <w:start w:val="1"/>
      <w:numFmt w:val="bullet"/>
      <w:lvlText w:val="•"/>
      <w:lvlJc w:val="left"/>
      <w:pPr>
        <w:ind w:left="4700" w:hanging="851"/>
      </w:pPr>
      <w:rPr>
        <w:rFonts w:hint="default"/>
      </w:rPr>
    </w:lvl>
    <w:lvl w:ilvl="6" w:tplc="D1B21250">
      <w:start w:val="1"/>
      <w:numFmt w:val="bullet"/>
      <w:lvlText w:val="•"/>
      <w:lvlJc w:val="left"/>
      <w:pPr>
        <w:ind w:left="5545" w:hanging="851"/>
      </w:pPr>
      <w:rPr>
        <w:rFonts w:hint="default"/>
      </w:rPr>
    </w:lvl>
    <w:lvl w:ilvl="7" w:tplc="DC5E98BC">
      <w:start w:val="1"/>
      <w:numFmt w:val="bullet"/>
      <w:lvlText w:val="•"/>
      <w:lvlJc w:val="left"/>
      <w:pPr>
        <w:ind w:left="6390" w:hanging="851"/>
      </w:pPr>
      <w:rPr>
        <w:rFonts w:hint="default"/>
      </w:rPr>
    </w:lvl>
    <w:lvl w:ilvl="8" w:tplc="FF6EC242">
      <w:start w:val="1"/>
      <w:numFmt w:val="bullet"/>
      <w:lvlText w:val="•"/>
      <w:lvlJc w:val="left"/>
      <w:pPr>
        <w:ind w:left="7235" w:hanging="851"/>
      </w:pPr>
      <w:rPr>
        <w:rFonts w:hint="default"/>
      </w:rPr>
    </w:lvl>
  </w:abstractNum>
  <w:abstractNum w:abstractNumId="1" w15:restartNumberingAfterBreak="0">
    <w:nsid w:val="03A75FE8"/>
    <w:multiLevelType w:val="hybridMultilevel"/>
    <w:tmpl w:val="1D2A224A"/>
    <w:lvl w:ilvl="0" w:tplc="2BCEE44E">
      <w:start w:val="1"/>
      <w:numFmt w:val="bullet"/>
      <w:lvlText w:val=""/>
      <w:lvlJc w:val="left"/>
      <w:pPr>
        <w:ind w:left="480" w:hanging="360"/>
      </w:pPr>
      <w:rPr>
        <w:rFonts w:ascii="Wingdings 2" w:eastAsia="Wingdings 2" w:hAnsi="Wingdings 2" w:hint="default"/>
        <w:w w:val="99"/>
        <w:sz w:val="24"/>
        <w:szCs w:val="24"/>
      </w:rPr>
    </w:lvl>
    <w:lvl w:ilvl="1" w:tplc="3C4CAD04">
      <w:start w:val="1"/>
      <w:numFmt w:val="bullet"/>
      <w:lvlText w:val=""/>
      <w:lvlJc w:val="left"/>
      <w:pPr>
        <w:ind w:left="100" w:hanging="360"/>
      </w:pPr>
      <w:rPr>
        <w:rFonts w:ascii="Symbol" w:eastAsia="Symbol" w:hAnsi="Symbol" w:hint="default"/>
        <w:w w:val="99"/>
        <w:sz w:val="24"/>
        <w:szCs w:val="24"/>
      </w:rPr>
    </w:lvl>
    <w:lvl w:ilvl="2" w:tplc="1CC6280E">
      <w:start w:val="1"/>
      <w:numFmt w:val="bullet"/>
      <w:lvlText w:val="•"/>
      <w:lvlJc w:val="left"/>
      <w:pPr>
        <w:ind w:left="1376" w:hanging="360"/>
      </w:pPr>
      <w:rPr>
        <w:rFonts w:hint="default"/>
      </w:rPr>
    </w:lvl>
    <w:lvl w:ilvl="3" w:tplc="EA10F5F6">
      <w:start w:val="1"/>
      <w:numFmt w:val="bullet"/>
      <w:lvlText w:val="•"/>
      <w:lvlJc w:val="left"/>
      <w:pPr>
        <w:ind w:left="2272" w:hanging="360"/>
      </w:pPr>
      <w:rPr>
        <w:rFonts w:hint="default"/>
      </w:rPr>
    </w:lvl>
    <w:lvl w:ilvl="4" w:tplc="87BA7176">
      <w:start w:val="1"/>
      <w:numFmt w:val="bullet"/>
      <w:lvlText w:val="•"/>
      <w:lvlJc w:val="left"/>
      <w:pPr>
        <w:ind w:left="3168" w:hanging="360"/>
      </w:pPr>
      <w:rPr>
        <w:rFonts w:hint="default"/>
      </w:rPr>
    </w:lvl>
    <w:lvl w:ilvl="5" w:tplc="26A876F2">
      <w:start w:val="1"/>
      <w:numFmt w:val="bullet"/>
      <w:lvlText w:val="•"/>
      <w:lvlJc w:val="left"/>
      <w:pPr>
        <w:ind w:left="4064" w:hanging="360"/>
      </w:pPr>
      <w:rPr>
        <w:rFonts w:hint="default"/>
      </w:rPr>
    </w:lvl>
    <w:lvl w:ilvl="6" w:tplc="8296307C">
      <w:start w:val="1"/>
      <w:numFmt w:val="bullet"/>
      <w:lvlText w:val="•"/>
      <w:lvlJc w:val="left"/>
      <w:pPr>
        <w:ind w:left="4961" w:hanging="360"/>
      </w:pPr>
      <w:rPr>
        <w:rFonts w:hint="default"/>
      </w:rPr>
    </w:lvl>
    <w:lvl w:ilvl="7" w:tplc="5EFC4A0A">
      <w:start w:val="1"/>
      <w:numFmt w:val="bullet"/>
      <w:lvlText w:val="•"/>
      <w:lvlJc w:val="left"/>
      <w:pPr>
        <w:ind w:left="5857" w:hanging="360"/>
      </w:pPr>
      <w:rPr>
        <w:rFonts w:hint="default"/>
      </w:rPr>
    </w:lvl>
    <w:lvl w:ilvl="8" w:tplc="C91CE074">
      <w:start w:val="1"/>
      <w:numFmt w:val="bullet"/>
      <w:lvlText w:val="•"/>
      <w:lvlJc w:val="left"/>
      <w:pPr>
        <w:ind w:left="6753" w:hanging="360"/>
      </w:pPr>
      <w:rPr>
        <w:rFonts w:hint="default"/>
      </w:rPr>
    </w:lvl>
  </w:abstractNum>
  <w:abstractNum w:abstractNumId="2" w15:restartNumberingAfterBreak="0">
    <w:nsid w:val="04AB4ABB"/>
    <w:multiLevelType w:val="hybridMultilevel"/>
    <w:tmpl w:val="687026BE"/>
    <w:lvl w:ilvl="0" w:tplc="A3963A22">
      <w:start w:val="1"/>
      <w:numFmt w:val="decimal"/>
      <w:lvlText w:val="%1."/>
      <w:lvlJc w:val="left"/>
      <w:pPr>
        <w:ind w:left="829" w:hanging="709"/>
      </w:pPr>
      <w:rPr>
        <w:rFonts w:ascii="Arial" w:eastAsia="Arial" w:hAnsi="Arial" w:hint="default"/>
        <w:spacing w:val="-1"/>
        <w:w w:val="99"/>
        <w:sz w:val="24"/>
        <w:szCs w:val="24"/>
      </w:rPr>
    </w:lvl>
    <w:lvl w:ilvl="1" w:tplc="B54A4C6C">
      <w:start w:val="1"/>
      <w:numFmt w:val="lowerRoman"/>
      <w:lvlText w:val="(%2)"/>
      <w:lvlJc w:val="left"/>
      <w:pPr>
        <w:ind w:left="1920" w:hanging="1091"/>
      </w:pPr>
      <w:rPr>
        <w:rFonts w:ascii="Arial" w:eastAsia="Arial" w:hAnsi="Arial" w:hint="default"/>
        <w:w w:val="100"/>
        <w:sz w:val="24"/>
        <w:szCs w:val="24"/>
      </w:rPr>
    </w:lvl>
    <w:lvl w:ilvl="2" w:tplc="27B48826">
      <w:start w:val="1"/>
      <w:numFmt w:val="bullet"/>
      <w:lvlText w:val="•"/>
      <w:lvlJc w:val="left"/>
      <w:pPr>
        <w:ind w:left="2738" w:hanging="1091"/>
      </w:pPr>
      <w:rPr>
        <w:rFonts w:hint="default"/>
      </w:rPr>
    </w:lvl>
    <w:lvl w:ilvl="3" w:tplc="90F0D80E">
      <w:start w:val="1"/>
      <w:numFmt w:val="bullet"/>
      <w:lvlText w:val="•"/>
      <w:lvlJc w:val="left"/>
      <w:pPr>
        <w:ind w:left="3556" w:hanging="1091"/>
      </w:pPr>
      <w:rPr>
        <w:rFonts w:hint="default"/>
      </w:rPr>
    </w:lvl>
    <w:lvl w:ilvl="4" w:tplc="4E487990">
      <w:start w:val="1"/>
      <w:numFmt w:val="bullet"/>
      <w:lvlText w:val="•"/>
      <w:lvlJc w:val="left"/>
      <w:pPr>
        <w:ind w:left="4375" w:hanging="1091"/>
      </w:pPr>
      <w:rPr>
        <w:rFonts w:hint="default"/>
      </w:rPr>
    </w:lvl>
    <w:lvl w:ilvl="5" w:tplc="0EAC63AC">
      <w:start w:val="1"/>
      <w:numFmt w:val="bullet"/>
      <w:lvlText w:val="•"/>
      <w:lvlJc w:val="left"/>
      <w:pPr>
        <w:ind w:left="5193" w:hanging="1091"/>
      </w:pPr>
      <w:rPr>
        <w:rFonts w:hint="default"/>
      </w:rPr>
    </w:lvl>
    <w:lvl w:ilvl="6" w:tplc="4EF81262">
      <w:start w:val="1"/>
      <w:numFmt w:val="bullet"/>
      <w:lvlText w:val="•"/>
      <w:lvlJc w:val="left"/>
      <w:pPr>
        <w:ind w:left="6012" w:hanging="1091"/>
      </w:pPr>
      <w:rPr>
        <w:rFonts w:hint="default"/>
      </w:rPr>
    </w:lvl>
    <w:lvl w:ilvl="7" w:tplc="B85629AA">
      <w:start w:val="1"/>
      <w:numFmt w:val="bullet"/>
      <w:lvlText w:val="•"/>
      <w:lvlJc w:val="left"/>
      <w:pPr>
        <w:ind w:left="6830" w:hanging="1091"/>
      </w:pPr>
      <w:rPr>
        <w:rFonts w:hint="default"/>
      </w:rPr>
    </w:lvl>
    <w:lvl w:ilvl="8" w:tplc="D95084A4">
      <w:start w:val="1"/>
      <w:numFmt w:val="bullet"/>
      <w:lvlText w:val="•"/>
      <w:lvlJc w:val="left"/>
      <w:pPr>
        <w:ind w:left="7649" w:hanging="1091"/>
      </w:pPr>
      <w:rPr>
        <w:rFonts w:hint="default"/>
      </w:rPr>
    </w:lvl>
  </w:abstractNum>
  <w:abstractNum w:abstractNumId="3" w15:restartNumberingAfterBreak="0">
    <w:nsid w:val="04E458BE"/>
    <w:multiLevelType w:val="multilevel"/>
    <w:tmpl w:val="66180D5A"/>
    <w:lvl w:ilvl="0">
      <w:start w:val="1"/>
      <w:numFmt w:val="upperLetter"/>
      <w:lvlText w:val="%1."/>
      <w:lvlJc w:val="left"/>
      <w:pPr>
        <w:ind w:left="840" w:hanging="720"/>
      </w:pPr>
      <w:rPr>
        <w:rFonts w:ascii="Arial" w:eastAsia="Arial" w:hAnsi="Arial" w:hint="default"/>
        <w:b/>
        <w:bCs/>
        <w:spacing w:val="-1"/>
        <w:w w:val="100"/>
        <w:sz w:val="24"/>
        <w:szCs w:val="24"/>
      </w:rPr>
    </w:lvl>
    <w:lvl w:ilvl="1">
      <w:start w:val="1"/>
      <w:numFmt w:val="decimal"/>
      <w:lvlText w:val="%2."/>
      <w:lvlJc w:val="left"/>
      <w:pPr>
        <w:ind w:left="829" w:hanging="709"/>
        <w:jc w:val="right"/>
      </w:pPr>
      <w:rPr>
        <w:rFonts w:ascii="Arial" w:eastAsia="Arial" w:hAnsi="Arial" w:hint="default"/>
        <w:spacing w:val="-1"/>
        <w:w w:val="99"/>
        <w:sz w:val="24"/>
        <w:szCs w:val="24"/>
      </w:rPr>
    </w:lvl>
    <w:lvl w:ilvl="2">
      <w:start w:val="1"/>
      <w:numFmt w:val="decimal"/>
      <w:lvlText w:val="%2.%3"/>
      <w:lvlJc w:val="left"/>
      <w:pPr>
        <w:ind w:left="825" w:hanging="705"/>
      </w:pPr>
      <w:rPr>
        <w:rFonts w:ascii="Arial" w:eastAsia="Arial" w:hAnsi="Arial" w:hint="default"/>
        <w:spacing w:val="-1"/>
        <w:w w:val="100"/>
        <w:sz w:val="24"/>
        <w:szCs w:val="24"/>
      </w:rPr>
    </w:lvl>
    <w:lvl w:ilvl="3">
      <w:start w:val="1"/>
      <w:numFmt w:val="bullet"/>
      <w:lvlText w:val=""/>
      <w:lvlJc w:val="left"/>
      <w:pPr>
        <w:ind w:left="1545" w:hanging="360"/>
      </w:pPr>
      <w:rPr>
        <w:rFonts w:ascii="Symbol" w:eastAsia="Symbol" w:hAnsi="Symbol" w:hint="default"/>
        <w:w w:val="99"/>
        <w:sz w:val="24"/>
        <w:szCs w:val="24"/>
      </w:rPr>
    </w:lvl>
    <w:lvl w:ilvl="4">
      <w:start w:val="1"/>
      <w:numFmt w:val="bullet"/>
      <w:lvlText w:val="•"/>
      <w:lvlJc w:val="left"/>
      <w:pPr>
        <w:ind w:left="3476" w:hanging="360"/>
      </w:pPr>
      <w:rPr>
        <w:rFonts w:hint="default"/>
      </w:rPr>
    </w:lvl>
    <w:lvl w:ilvl="5">
      <w:start w:val="1"/>
      <w:numFmt w:val="bullet"/>
      <w:lvlText w:val="•"/>
      <w:lvlJc w:val="left"/>
      <w:pPr>
        <w:ind w:left="4444" w:hanging="360"/>
      </w:pPr>
      <w:rPr>
        <w:rFonts w:hint="default"/>
      </w:rPr>
    </w:lvl>
    <w:lvl w:ilvl="6">
      <w:start w:val="1"/>
      <w:numFmt w:val="bullet"/>
      <w:lvlText w:val="•"/>
      <w:lvlJc w:val="left"/>
      <w:pPr>
        <w:ind w:left="5413" w:hanging="360"/>
      </w:pPr>
      <w:rPr>
        <w:rFonts w:hint="default"/>
      </w:rPr>
    </w:lvl>
    <w:lvl w:ilvl="7">
      <w:start w:val="1"/>
      <w:numFmt w:val="bullet"/>
      <w:lvlText w:val="•"/>
      <w:lvlJc w:val="left"/>
      <w:pPr>
        <w:ind w:left="6381" w:hanging="360"/>
      </w:pPr>
      <w:rPr>
        <w:rFonts w:hint="default"/>
      </w:rPr>
    </w:lvl>
    <w:lvl w:ilvl="8">
      <w:start w:val="1"/>
      <w:numFmt w:val="bullet"/>
      <w:lvlText w:val="•"/>
      <w:lvlJc w:val="left"/>
      <w:pPr>
        <w:ind w:left="7349" w:hanging="360"/>
      </w:pPr>
      <w:rPr>
        <w:rFonts w:hint="default"/>
      </w:rPr>
    </w:lvl>
  </w:abstractNum>
  <w:abstractNum w:abstractNumId="4" w15:restartNumberingAfterBreak="0">
    <w:nsid w:val="06CB49CF"/>
    <w:multiLevelType w:val="hybridMultilevel"/>
    <w:tmpl w:val="AB5C5C4A"/>
    <w:lvl w:ilvl="0" w:tplc="5D3A0D5E">
      <w:start w:val="1"/>
      <w:numFmt w:val="bullet"/>
      <w:lvlText w:val=""/>
      <w:lvlJc w:val="left"/>
      <w:pPr>
        <w:ind w:left="480" w:hanging="360"/>
      </w:pPr>
      <w:rPr>
        <w:rFonts w:ascii="Symbol" w:eastAsia="Symbol" w:hAnsi="Symbol" w:hint="default"/>
        <w:w w:val="99"/>
        <w:sz w:val="24"/>
        <w:szCs w:val="24"/>
      </w:rPr>
    </w:lvl>
    <w:lvl w:ilvl="1" w:tplc="4ED01290">
      <w:start w:val="1"/>
      <w:numFmt w:val="bullet"/>
      <w:lvlText w:val="•"/>
      <w:lvlJc w:val="left"/>
      <w:pPr>
        <w:ind w:left="1252" w:hanging="360"/>
      </w:pPr>
      <w:rPr>
        <w:rFonts w:hint="default"/>
      </w:rPr>
    </w:lvl>
    <w:lvl w:ilvl="2" w:tplc="6EF87790">
      <w:start w:val="1"/>
      <w:numFmt w:val="bullet"/>
      <w:lvlText w:val="•"/>
      <w:lvlJc w:val="left"/>
      <w:pPr>
        <w:ind w:left="2025" w:hanging="360"/>
      </w:pPr>
      <w:rPr>
        <w:rFonts w:hint="default"/>
      </w:rPr>
    </w:lvl>
    <w:lvl w:ilvl="3" w:tplc="3B6E5E2E">
      <w:start w:val="1"/>
      <w:numFmt w:val="bullet"/>
      <w:lvlText w:val="•"/>
      <w:lvlJc w:val="left"/>
      <w:pPr>
        <w:ind w:left="2797" w:hanging="360"/>
      </w:pPr>
      <w:rPr>
        <w:rFonts w:hint="default"/>
      </w:rPr>
    </w:lvl>
    <w:lvl w:ilvl="4" w:tplc="8A2C59A8">
      <w:start w:val="1"/>
      <w:numFmt w:val="bullet"/>
      <w:lvlText w:val="•"/>
      <w:lvlJc w:val="left"/>
      <w:pPr>
        <w:ind w:left="3570" w:hanging="360"/>
      </w:pPr>
      <w:rPr>
        <w:rFonts w:hint="default"/>
      </w:rPr>
    </w:lvl>
    <w:lvl w:ilvl="5" w:tplc="0FBC19DE">
      <w:start w:val="1"/>
      <w:numFmt w:val="bullet"/>
      <w:lvlText w:val="•"/>
      <w:lvlJc w:val="left"/>
      <w:pPr>
        <w:ind w:left="4343" w:hanging="360"/>
      </w:pPr>
      <w:rPr>
        <w:rFonts w:hint="default"/>
      </w:rPr>
    </w:lvl>
    <w:lvl w:ilvl="6" w:tplc="A1F0F39A">
      <w:start w:val="1"/>
      <w:numFmt w:val="bullet"/>
      <w:lvlText w:val="•"/>
      <w:lvlJc w:val="left"/>
      <w:pPr>
        <w:ind w:left="5115" w:hanging="360"/>
      </w:pPr>
      <w:rPr>
        <w:rFonts w:hint="default"/>
      </w:rPr>
    </w:lvl>
    <w:lvl w:ilvl="7" w:tplc="F856B1C6">
      <w:start w:val="1"/>
      <w:numFmt w:val="bullet"/>
      <w:lvlText w:val="•"/>
      <w:lvlJc w:val="left"/>
      <w:pPr>
        <w:ind w:left="5888" w:hanging="360"/>
      </w:pPr>
      <w:rPr>
        <w:rFonts w:hint="default"/>
      </w:rPr>
    </w:lvl>
    <w:lvl w:ilvl="8" w:tplc="A900E676">
      <w:start w:val="1"/>
      <w:numFmt w:val="bullet"/>
      <w:lvlText w:val="•"/>
      <w:lvlJc w:val="left"/>
      <w:pPr>
        <w:ind w:left="6660" w:hanging="360"/>
      </w:pPr>
      <w:rPr>
        <w:rFonts w:hint="default"/>
      </w:rPr>
    </w:lvl>
  </w:abstractNum>
  <w:abstractNum w:abstractNumId="5" w15:restartNumberingAfterBreak="0">
    <w:nsid w:val="07A750F8"/>
    <w:multiLevelType w:val="hybridMultilevel"/>
    <w:tmpl w:val="162E31B0"/>
    <w:lvl w:ilvl="0" w:tplc="DBF83AC6">
      <w:start w:val="1"/>
      <w:numFmt w:val="decimal"/>
      <w:lvlText w:val="%1."/>
      <w:lvlJc w:val="left"/>
      <w:pPr>
        <w:ind w:left="687" w:hanging="567"/>
      </w:pPr>
      <w:rPr>
        <w:rFonts w:ascii="Arial" w:eastAsia="Arial" w:hAnsi="Arial" w:hint="default"/>
        <w:spacing w:val="-1"/>
        <w:w w:val="99"/>
        <w:sz w:val="24"/>
        <w:szCs w:val="24"/>
      </w:rPr>
    </w:lvl>
    <w:lvl w:ilvl="1" w:tplc="47C49610">
      <w:start w:val="1"/>
      <w:numFmt w:val="lowerLetter"/>
      <w:lvlText w:val="%2."/>
      <w:lvlJc w:val="left"/>
      <w:pPr>
        <w:ind w:left="1234" w:hanging="425"/>
      </w:pPr>
      <w:rPr>
        <w:rFonts w:ascii="Arial" w:eastAsia="Arial" w:hAnsi="Arial" w:hint="default"/>
        <w:spacing w:val="-1"/>
        <w:w w:val="99"/>
        <w:sz w:val="24"/>
        <w:szCs w:val="24"/>
      </w:rPr>
    </w:lvl>
    <w:lvl w:ilvl="2" w:tplc="61B25D14">
      <w:start w:val="1"/>
      <w:numFmt w:val="bullet"/>
      <w:lvlText w:val="•"/>
      <w:lvlJc w:val="left"/>
      <w:pPr>
        <w:ind w:left="2131" w:hanging="425"/>
      </w:pPr>
      <w:rPr>
        <w:rFonts w:hint="default"/>
      </w:rPr>
    </w:lvl>
    <w:lvl w:ilvl="3" w:tplc="61381CB6">
      <w:start w:val="1"/>
      <w:numFmt w:val="bullet"/>
      <w:lvlText w:val="•"/>
      <w:lvlJc w:val="left"/>
      <w:pPr>
        <w:ind w:left="3023" w:hanging="425"/>
      </w:pPr>
      <w:rPr>
        <w:rFonts w:hint="default"/>
      </w:rPr>
    </w:lvl>
    <w:lvl w:ilvl="4" w:tplc="BE26532C">
      <w:start w:val="1"/>
      <w:numFmt w:val="bullet"/>
      <w:lvlText w:val="•"/>
      <w:lvlJc w:val="left"/>
      <w:pPr>
        <w:ind w:left="3915" w:hanging="425"/>
      </w:pPr>
      <w:rPr>
        <w:rFonts w:hint="default"/>
      </w:rPr>
    </w:lvl>
    <w:lvl w:ilvl="5" w:tplc="18D4062A">
      <w:start w:val="1"/>
      <w:numFmt w:val="bullet"/>
      <w:lvlText w:val="•"/>
      <w:lvlJc w:val="left"/>
      <w:pPr>
        <w:ind w:left="4807" w:hanging="425"/>
      </w:pPr>
      <w:rPr>
        <w:rFonts w:hint="default"/>
      </w:rPr>
    </w:lvl>
    <w:lvl w:ilvl="6" w:tplc="B46C3FC2">
      <w:start w:val="1"/>
      <w:numFmt w:val="bullet"/>
      <w:lvlText w:val="•"/>
      <w:lvlJc w:val="left"/>
      <w:pPr>
        <w:ind w:left="5698" w:hanging="425"/>
      </w:pPr>
      <w:rPr>
        <w:rFonts w:hint="default"/>
      </w:rPr>
    </w:lvl>
    <w:lvl w:ilvl="7" w:tplc="7896B878">
      <w:start w:val="1"/>
      <w:numFmt w:val="bullet"/>
      <w:lvlText w:val="•"/>
      <w:lvlJc w:val="left"/>
      <w:pPr>
        <w:ind w:left="6590" w:hanging="425"/>
      </w:pPr>
      <w:rPr>
        <w:rFonts w:hint="default"/>
      </w:rPr>
    </w:lvl>
    <w:lvl w:ilvl="8" w:tplc="49C6AD7C">
      <w:start w:val="1"/>
      <w:numFmt w:val="bullet"/>
      <w:lvlText w:val="•"/>
      <w:lvlJc w:val="left"/>
      <w:pPr>
        <w:ind w:left="7482" w:hanging="425"/>
      </w:pPr>
      <w:rPr>
        <w:rFonts w:hint="default"/>
      </w:rPr>
    </w:lvl>
  </w:abstractNum>
  <w:abstractNum w:abstractNumId="6" w15:restartNumberingAfterBreak="0">
    <w:nsid w:val="07CA7BD8"/>
    <w:multiLevelType w:val="hybridMultilevel"/>
    <w:tmpl w:val="80D87524"/>
    <w:lvl w:ilvl="0" w:tplc="7E7E3F14">
      <w:start w:val="1"/>
      <w:numFmt w:val="decimal"/>
      <w:lvlText w:val="%1."/>
      <w:lvlJc w:val="left"/>
      <w:pPr>
        <w:ind w:left="667" w:hanging="567"/>
      </w:pPr>
      <w:rPr>
        <w:rFonts w:ascii="Arial" w:eastAsia="Arial" w:hAnsi="Arial" w:hint="default"/>
        <w:spacing w:val="-1"/>
        <w:w w:val="99"/>
        <w:sz w:val="24"/>
        <w:szCs w:val="24"/>
      </w:rPr>
    </w:lvl>
    <w:lvl w:ilvl="1" w:tplc="6F2410DC">
      <w:start w:val="1"/>
      <w:numFmt w:val="bullet"/>
      <w:lvlText w:val=""/>
      <w:lvlJc w:val="left"/>
      <w:pPr>
        <w:ind w:left="1234" w:hanging="567"/>
      </w:pPr>
      <w:rPr>
        <w:rFonts w:ascii="Symbol" w:hAnsi="Symbol" w:hint="default"/>
        <w:spacing w:val="-1"/>
        <w:w w:val="104"/>
        <w:sz w:val="24"/>
        <w:szCs w:val="24"/>
      </w:rPr>
    </w:lvl>
    <w:lvl w:ilvl="2" w:tplc="471C652C">
      <w:start w:val="1"/>
      <w:numFmt w:val="bullet"/>
      <w:lvlText w:val="•"/>
      <w:lvlJc w:val="left"/>
      <w:pPr>
        <w:ind w:left="2131" w:hanging="567"/>
      </w:pPr>
      <w:rPr>
        <w:rFonts w:hint="default"/>
      </w:rPr>
    </w:lvl>
    <w:lvl w:ilvl="3" w:tplc="E320F008">
      <w:start w:val="1"/>
      <w:numFmt w:val="bullet"/>
      <w:lvlText w:val="•"/>
      <w:lvlJc w:val="left"/>
      <w:pPr>
        <w:ind w:left="3023" w:hanging="567"/>
      </w:pPr>
      <w:rPr>
        <w:rFonts w:hint="default"/>
      </w:rPr>
    </w:lvl>
    <w:lvl w:ilvl="4" w:tplc="23C81AD0">
      <w:start w:val="1"/>
      <w:numFmt w:val="bullet"/>
      <w:lvlText w:val="•"/>
      <w:lvlJc w:val="left"/>
      <w:pPr>
        <w:ind w:left="3915" w:hanging="567"/>
      </w:pPr>
      <w:rPr>
        <w:rFonts w:hint="default"/>
      </w:rPr>
    </w:lvl>
    <w:lvl w:ilvl="5" w:tplc="FEFCD1B6">
      <w:start w:val="1"/>
      <w:numFmt w:val="bullet"/>
      <w:lvlText w:val="•"/>
      <w:lvlJc w:val="left"/>
      <w:pPr>
        <w:ind w:left="4807" w:hanging="567"/>
      </w:pPr>
      <w:rPr>
        <w:rFonts w:hint="default"/>
      </w:rPr>
    </w:lvl>
    <w:lvl w:ilvl="6" w:tplc="F3EA03D8">
      <w:start w:val="1"/>
      <w:numFmt w:val="bullet"/>
      <w:lvlText w:val="•"/>
      <w:lvlJc w:val="left"/>
      <w:pPr>
        <w:ind w:left="5698" w:hanging="567"/>
      </w:pPr>
      <w:rPr>
        <w:rFonts w:hint="default"/>
      </w:rPr>
    </w:lvl>
    <w:lvl w:ilvl="7" w:tplc="B4BC1596">
      <w:start w:val="1"/>
      <w:numFmt w:val="bullet"/>
      <w:lvlText w:val="•"/>
      <w:lvlJc w:val="left"/>
      <w:pPr>
        <w:ind w:left="6590" w:hanging="567"/>
      </w:pPr>
      <w:rPr>
        <w:rFonts w:hint="default"/>
      </w:rPr>
    </w:lvl>
    <w:lvl w:ilvl="8" w:tplc="8A486488">
      <w:start w:val="1"/>
      <w:numFmt w:val="bullet"/>
      <w:lvlText w:val="•"/>
      <w:lvlJc w:val="left"/>
      <w:pPr>
        <w:ind w:left="7482" w:hanging="567"/>
      </w:pPr>
      <w:rPr>
        <w:rFonts w:hint="default"/>
      </w:rPr>
    </w:lvl>
  </w:abstractNum>
  <w:abstractNum w:abstractNumId="7" w15:restartNumberingAfterBreak="0">
    <w:nsid w:val="0AF627BD"/>
    <w:multiLevelType w:val="hybridMultilevel"/>
    <w:tmpl w:val="7FAA25FE"/>
    <w:lvl w:ilvl="0" w:tplc="7C6A5C22">
      <w:start w:val="1"/>
      <w:numFmt w:val="lowerLetter"/>
      <w:lvlText w:val="(%1)"/>
      <w:lvlJc w:val="left"/>
      <w:pPr>
        <w:ind w:left="1518" w:hanging="693"/>
      </w:pPr>
      <w:rPr>
        <w:rFonts w:ascii="Arial" w:eastAsia="Arial" w:hAnsi="Arial" w:hint="default"/>
        <w:w w:val="100"/>
        <w:sz w:val="24"/>
        <w:szCs w:val="24"/>
      </w:rPr>
    </w:lvl>
    <w:lvl w:ilvl="1" w:tplc="EC4CBCB8">
      <w:start w:val="1"/>
      <w:numFmt w:val="bullet"/>
      <w:lvlText w:val="•"/>
      <w:lvlJc w:val="left"/>
      <w:pPr>
        <w:ind w:left="2290" w:hanging="693"/>
      </w:pPr>
      <w:rPr>
        <w:rFonts w:hint="default"/>
      </w:rPr>
    </w:lvl>
    <w:lvl w:ilvl="2" w:tplc="8D6CE3BC">
      <w:start w:val="1"/>
      <w:numFmt w:val="bullet"/>
      <w:lvlText w:val="•"/>
      <w:lvlJc w:val="left"/>
      <w:pPr>
        <w:ind w:left="3061" w:hanging="693"/>
      </w:pPr>
      <w:rPr>
        <w:rFonts w:hint="default"/>
      </w:rPr>
    </w:lvl>
    <w:lvl w:ilvl="3" w:tplc="379839B8">
      <w:start w:val="1"/>
      <w:numFmt w:val="bullet"/>
      <w:lvlText w:val="•"/>
      <w:lvlJc w:val="left"/>
      <w:pPr>
        <w:ind w:left="3831" w:hanging="693"/>
      </w:pPr>
      <w:rPr>
        <w:rFonts w:hint="default"/>
      </w:rPr>
    </w:lvl>
    <w:lvl w:ilvl="4" w:tplc="963852BE">
      <w:start w:val="1"/>
      <w:numFmt w:val="bullet"/>
      <w:lvlText w:val="•"/>
      <w:lvlJc w:val="left"/>
      <w:pPr>
        <w:ind w:left="4602" w:hanging="693"/>
      </w:pPr>
      <w:rPr>
        <w:rFonts w:hint="default"/>
      </w:rPr>
    </w:lvl>
    <w:lvl w:ilvl="5" w:tplc="D9B242E0">
      <w:start w:val="1"/>
      <w:numFmt w:val="bullet"/>
      <w:lvlText w:val="•"/>
      <w:lvlJc w:val="left"/>
      <w:pPr>
        <w:ind w:left="5373" w:hanging="693"/>
      </w:pPr>
      <w:rPr>
        <w:rFonts w:hint="default"/>
      </w:rPr>
    </w:lvl>
    <w:lvl w:ilvl="6" w:tplc="012EA66A">
      <w:start w:val="1"/>
      <w:numFmt w:val="bullet"/>
      <w:lvlText w:val="•"/>
      <w:lvlJc w:val="left"/>
      <w:pPr>
        <w:ind w:left="6143" w:hanging="693"/>
      </w:pPr>
      <w:rPr>
        <w:rFonts w:hint="default"/>
      </w:rPr>
    </w:lvl>
    <w:lvl w:ilvl="7" w:tplc="A3E06204">
      <w:start w:val="1"/>
      <w:numFmt w:val="bullet"/>
      <w:lvlText w:val="•"/>
      <w:lvlJc w:val="left"/>
      <w:pPr>
        <w:ind w:left="6914" w:hanging="693"/>
      </w:pPr>
      <w:rPr>
        <w:rFonts w:hint="default"/>
      </w:rPr>
    </w:lvl>
    <w:lvl w:ilvl="8" w:tplc="AF9A46F8">
      <w:start w:val="1"/>
      <w:numFmt w:val="bullet"/>
      <w:lvlText w:val="•"/>
      <w:lvlJc w:val="left"/>
      <w:pPr>
        <w:ind w:left="7684" w:hanging="693"/>
      </w:pPr>
      <w:rPr>
        <w:rFonts w:hint="default"/>
      </w:rPr>
    </w:lvl>
  </w:abstractNum>
  <w:abstractNum w:abstractNumId="8" w15:restartNumberingAfterBreak="0">
    <w:nsid w:val="103622D9"/>
    <w:multiLevelType w:val="hybridMultilevel"/>
    <w:tmpl w:val="20501ED4"/>
    <w:lvl w:ilvl="0" w:tplc="972CF238">
      <w:start w:val="1"/>
      <w:numFmt w:val="bullet"/>
      <w:lvlText w:val=""/>
      <w:lvlJc w:val="left"/>
      <w:pPr>
        <w:ind w:left="1440" w:hanging="360"/>
      </w:pPr>
      <w:rPr>
        <w:rFonts w:ascii="Symbol" w:hAnsi="Symbol" w:hint="default"/>
      </w:rPr>
    </w:lvl>
    <w:lvl w:ilvl="1" w:tplc="CEB22432">
      <w:start w:val="1"/>
      <w:numFmt w:val="bullet"/>
      <w:lvlText w:val="o"/>
      <w:lvlJc w:val="left"/>
      <w:pPr>
        <w:ind w:left="2160" w:hanging="360"/>
      </w:pPr>
      <w:rPr>
        <w:rFonts w:ascii="Courier New" w:hAnsi="Courier New" w:cs="Courier New" w:hint="default"/>
      </w:rPr>
    </w:lvl>
    <w:lvl w:ilvl="2" w:tplc="EBB8A6CE">
      <w:start w:val="1"/>
      <w:numFmt w:val="bullet"/>
      <w:lvlText w:val=""/>
      <w:lvlJc w:val="left"/>
      <w:pPr>
        <w:ind w:left="2880" w:hanging="360"/>
      </w:pPr>
      <w:rPr>
        <w:rFonts w:ascii="Wingdings" w:hAnsi="Wingdings" w:hint="default"/>
      </w:rPr>
    </w:lvl>
    <w:lvl w:ilvl="3" w:tplc="A1A25924">
      <w:start w:val="1"/>
      <w:numFmt w:val="bullet"/>
      <w:lvlText w:val=""/>
      <w:lvlJc w:val="left"/>
      <w:pPr>
        <w:ind w:left="3600" w:hanging="360"/>
      </w:pPr>
      <w:rPr>
        <w:rFonts w:ascii="Symbol" w:hAnsi="Symbol" w:hint="default"/>
      </w:rPr>
    </w:lvl>
    <w:lvl w:ilvl="4" w:tplc="1EE8262C">
      <w:start w:val="1"/>
      <w:numFmt w:val="bullet"/>
      <w:lvlText w:val="o"/>
      <w:lvlJc w:val="left"/>
      <w:pPr>
        <w:ind w:left="4320" w:hanging="360"/>
      </w:pPr>
      <w:rPr>
        <w:rFonts w:ascii="Courier New" w:hAnsi="Courier New" w:cs="Courier New" w:hint="default"/>
      </w:rPr>
    </w:lvl>
    <w:lvl w:ilvl="5" w:tplc="DE6EC5B2">
      <w:start w:val="1"/>
      <w:numFmt w:val="bullet"/>
      <w:lvlText w:val=""/>
      <w:lvlJc w:val="left"/>
      <w:pPr>
        <w:ind w:left="5040" w:hanging="360"/>
      </w:pPr>
      <w:rPr>
        <w:rFonts w:ascii="Wingdings" w:hAnsi="Wingdings" w:hint="default"/>
      </w:rPr>
    </w:lvl>
    <w:lvl w:ilvl="6" w:tplc="F9942C22">
      <w:start w:val="1"/>
      <w:numFmt w:val="bullet"/>
      <w:lvlText w:val=""/>
      <w:lvlJc w:val="left"/>
      <w:pPr>
        <w:ind w:left="5760" w:hanging="360"/>
      </w:pPr>
      <w:rPr>
        <w:rFonts w:ascii="Symbol" w:hAnsi="Symbol" w:hint="default"/>
      </w:rPr>
    </w:lvl>
    <w:lvl w:ilvl="7" w:tplc="688431C4">
      <w:start w:val="1"/>
      <w:numFmt w:val="bullet"/>
      <w:lvlText w:val="o"/>
      <w:lvlJc w:val="left"/>
      <w:pPr>
        <w:ind w:left="6480" w:hanging="360"/>
      </w:pPr>
      <w:rPr>
        <w:rFonts w:ascii="Courier New" w:hAnsi="Courier New" w:cs="Courier New" w:hint="default"/>
      </w:rPr>
    </w:lvl>
    <w:lvl w:ilvl="8" w:tplc="8D405118">
      <w:start w:val="1"/>
      <w:numFmt w:val="bullet"/>
      <w:lvlText w:val=""/>
      <w:lvlJc w:val="left"/>
      <w:pPr>
        <w:ind w:left="7200" w:hanging="360"/>
      </w:pPr>
      <w:rPr>
        <w:rFonts w:ascii="Wingdings" w:hAnsi="Wingdings" w:hint="default"/>
      </w:rPr>
    </w:lvl>
  </w:abstractNum>
  <w:abstractNum w:abstractNumId="9" w15:restartNumberingAfterBreak="0">
    <w:nsid w:val="1488479E"/>
    <w:multiLevelType w:val="hybridMultilevel"/>
    <w:tmpl w:val="615A36A4"/>
    <w:lvl w:ilvl="0" w:tplc="7B120780">
      <w:start w:val="1"/>
      <w:numFmt w:val="bullet"/>
      <w:lvlText w:val=""/>
      <w:lvlJc w:val="left"/>
      <w:pPr>
        <w:ind w:left="720" w:hanging="360"/>
      </w:pPr>
      <w:rPr>
        <w:rFonts w:ascii="Symbol" w:hAnsi="Symbol" w:hint="default"/>
      </w:rPr>
    </w:lvl>
    <w:lvl w:ilvl="1" w:tplc="FFF03582" w:tentative="1">
      <w:start w:val="1"/>
      <w:numFmt w:val="bullet"/>
      <w:lvlText w:val="o"/>
      <w:lvlJc w:val="left"/>
      <w:pPr>
        <w:ind w:left="1440" w:hanging="360"/>
      </w:pPr>
      <w:rPr>
        <w:rFonts w:ascii="Courier New" w:hAnsi="Courier New" w:cs="Courier New" w:hint="default"/>
      </w:rPr>
    </w:lvl>
    <w:lvl w:ilvl="2" w:tplc="07C8F418" w:tentative="1">
      <w:start w:val="1"/>
      <w:numFmt w:val="bullet"/>
      <w:lvlText w:val=""/>
      <w:lvlJc w:val="left"/>
      <w:pPr>
        <w:ind w:left="2160" w:hanging="360"/>
      </w:pPr>
      <w:rPr>
        <w:rFonts w:ascii="Wingdings" w:hAnsi="Wingdings" w:hint="default"/>
      </w:rPr>
    </w:lvl>
    <w:lvl w:ilvl="3" w:tplc="D0340E0C" w:tentative="1">
      <w:start w:val="1"/>
      <w:numFmt w:val="bullet"/>
      <w:lvlText w:val=""/>
      <w:lvlJc w:val="left"/>
      <w:pPr>
        <w:ind w:left="2880" w:hanging="360"/>
      </w:pPr>
      <w:rPr>
        <w:rFonts w:ascii="Symbol" w:hAnsi="Symbol" w:hint="default"/>
      </w:rPr>
    </w:lvl>
    <w:lvl w:ilvl="4" w:tplc="29F2A8D8" w:tentative="1">
      <w:start w:val="1"/>
      <w:numFmt w:val="bullet"/>
      <w:lvlText w:val="o"/>
      <w:lvlJc w:val="left"/>
      <w:pPr>
        <w:ind w:left="3600" w:hanging="360"/>
      </w:pPr>
      <w:rPr>
        <w:rFonts w:ascii="Courier New" w:hAnsi="Courier New" w:cs="Courier New" w:hint="default"/>
      </w:rPr>
    </w:lvl>
    <w:lvl w:ilvl="5" w:tplc="137021DE" w:tentative="1">
      <w:start w:val="1"/>
      <w:numFmt w:val="bullet"/>
      <w:lvlText w:val=""/>
      <w:lvlJc w:val="left"/>
      <w:pPr>
        <w:ind w:left="4320" w:hanging="360"/>
      </w:pPr>
      <w:rPr>
        <w:rFonts w:ascii="Wingdings" w:hAnsi="Wingdings" w:hint="default"/>
      </w:rPr>
    </w:lvl>
    <w:lvl w:ilvl="6" w:tplc="93F246A0" w:tentative="1">
      <w:start w:val="1"/>
      <w:numFmt w:val="bullet"/>
      <w:lvlText w:val=""/>
      <w:lvlJc w:val="left"/>
      <w:pPr>
        <w:ind w:left="5040" w:hanging="360"/>
      </w:pPr>
      <w:rPr>
        <w:rFonts w:ascii="Symbol" w:hAnsi="Symbol" w:hint="default"/>
      </w:rPr>
    </w:lvl>
    <w:lvl w:ilvl="7" w:tplc="F1749422" w:tentative="1">
      <w:start w:val="1"/>
      <w:numFmt w:val="bullet"/>
      <w:lvlText w:val="o"/>
      <w:lvlJc w:val="left"/>
      <w:pPr>
        <w:ind w:left="5760" w:hanging="360"/>
      </w:pPr>
      <w:rPr>
        <w:rFonts w:ascii="Courier New" w:hAnsi="Courier New" w:cs="Courier New" w:hint="default"/>
      </w:rPr>
    </w:lvl>
    <w:lvl w:ilvl="8" w:tplc="49521FD8" w:tentative="1">
      <w:start w:val="1"/>
      <w:numFmt w:val="bullet"/>
      <w:lvlText w:val=""/>
      <w:lvlJc w:val="left"/>
      <w:pPr>
        <w:ind w:left="6480" w:hanging="360"/>
      </w:pPr>
      <w:rPr>
        <w:rFonts w:ascii="Wingdings" w:hAnsi="Wingdings" w:hint="default"/>
      </w:rPr>
    </w:lvl>
  </w:abstractNum>
  <w:abstractNum w:abstractNumId="10" w15:restartNumberingAfterBreak="0">
    <w:nsid w:val="1AA567BA"/>
    <w:multiLevelType w:val="hybridMultilevel"/>
    <w:tmpl w:val="1460037C"/>
    <w:lvl w:ilvl="0" w:tplc="9A9278C8">
      <w:start w:val="2"/>
      <w:numFmt w:val="upperLetter"/>
      <w:lvlText w:val="%1."/>
      <w:lvlJc w:val="left"/>
      <w:pPr>
        <w:ind w:left="120" w:hanging="720"/>
      </w:pPr>
      <w:rPr>
        <w:rFonts w:ascii="Arial" w:eastAsia="Arial" w:hAnsi="Arial" w:hint="default"/>
        <w:b/>
        <w:bCs/>
        <w:spacing w:val="-1"/>
        <w:w w:val="100"/>
        <w:sz w:val="24"/>
        <w:szCs w:val="24"/>
      </w:rPr>
    </w:lvl>
    <w:lvl w:ilvl="1" w:tplc="1CFC34FE">
      <w:start w:val="1"/>
      <w:numFmt w:val="decimal"/>
      <w:lvlText w:val="%2."/>
      <w:lvlJc w:val="left"/>
      <w:pPr>
        <w:ind w:left="820" w:hanging="720"/>
      </w:pPr>
      <w:rPr>
        <w:rFonts w:ascii="Arial" w:eastAsia="Arial" w:hAnsi="Arial" w:hint="default"/>
        <w:spacing w:val="-1"/>
        <w:w w:val="99"/>
        <w:sz w:val="24"/>
        <w:szCs w:val="24"/>
      </w:rPr>
    </w:lvl>
    <w:lvl w:ilvl="2" w:tplc="7D6865FE">
      <w:start w:val="1"/>
      <w:numFmt w:val="bullet"/>
      <w:lvlText w:val="•"/>
      <w:lvlJc w:val="left"/>
      <w:pPr>
        <w:ind w:left="1234" w:hanging="427"/>
      </w:pPr>
      <w:rPr>
        <w:rFonts w:ascii="Arial" w:eastAsia="Arial" w:hAnsi="Arial" w:hint="default"/>
        <w:w w:val="100"/>
        <w:sz w:val="24"/>
        <w:szCs w:val="24"/>
      </w:rPr>
    </w:lvl>
    <w:lvl w:ilvl="3" w:tplc="4476D434">
      <w:start w:val="1"/>
      <w:numFmt w:val="bullet"/>
      <w:lvlText w:val="•"/>
      <w:lvlJc w:val="left"/>
      <w:pPr>
        <w:ind w:left="2240" w:hanging="427"/>
      </w:pPr>
      <w:rPr>
        <w:rFonts w:hint="default"/>
      </w:rPr>
    </w:lvl>
    <w:lvl w:ilvl="4" w:tplc="5270F8AA">
      <w:start w:val="1"/>
      <w:numFmt w:val="bullet"/>
      <w:lvlText w:val="•"/>
      <w:lvlJc w:val="left"/>
      <w:pPr>
        <w:ind w:left="3241" w:hanging="427"/>
      </w:pPr>
      <w:rPr>
        <w:rFonts w:hint="default"/>
      </w:rPr>
    </w:lvl>
    <w:lvl w:ilvl="5" w:tplc="44142FE2">
      <w:start w:val="1"/>
      <w:numFmt w:val="bullet"/>
      <w:lvlText w:val="•"/>
      <w:lvlJc w:val="left"/>
      <w:pPr>
        <w:ind w:left="4242" w:hanging="427"/>
      </w:pPr>
      <w:rPr>
        <w:rFonts w:hint="default"/>
      </w:rPr>
    </w:lvl>
    <w:lvl w:ilvl="6" w:tplc="404290F6">
      <w:start w:val="1"/>
      <w:numFmt w:val="bullet"/>
      <w:lvlText w:val="•"/>
      <w:lvlJc w:val="left"/>
      <w:pPr>
        <w:ind w:left="5243" w:hanging="427"/>
      </w:pPr>
      <w:rPr>
        <w:rFonts w:hint="default"/>
      </w:rPr>
    </w:lvl>
    <w:lvl w:ilvl="7" w:tplc="C24C8F6A">
      <w:start w:val="1"/>
      <w:numFmt w:val="bullet"/>
      <w:lvlText w:val="•"/>
      <w:lvlJc w:val="left"/>
      <w:pPr>
        <w:ind w:left="6243" w:hanging="427"/>
      </w:pPr>
      <w:rPr>
        <w:rFonts w:hint="default"/>
      </w:rPr>
    </w:lvl>
    <w:lvl w:ilvl="8" w:tplc="37A2D4FA">
      <w:start w:val="1"/>
      <w:numFmt w:val="bullet"/>
      <w:lvlText w:val="•"/>
      <w:lvlJc w:val="left"/>
      <w:pPr>
        <w:ind w:left="7244" w:hanging="427"/>
      </w:pPr>
      <w:rPr>
        <w:rFonts w:hint="default"/>
      </w:rPr>
    </w:lvl>
  </w:abstractNum>
  <w:abstractNum w:abstractNumId="11" w15:restartNumberingAfterBreak="0">
    <w:nsid w:val="1D6F51BC"/>
    <w:multiLevelType w:val="hybridMultilevel"/>
    <w:tmpl w:val="E294E1B6"/>
    <w:lvl w:ilvl="0" w:tplc="AF3E911E">
      <w:start w:val="1"/>
      <w:numFmt w:val="decimal"/>
      <w:lvlText w:val="%1."/>
      <w:lvlJc w:val="left"/>
      <w:pPr>
        <w:ind w:left="687" w:hanging="567"/>
      </w:pPr>
      <w:rPr>
        <w:rFonts w:ascii="Arial" w:eastAsia="Arial" w:hAnsi="Arial" w:hint="default"/>
        <w:spacing w:val="-1"/>
        <w:w w:val="99"/>
        <w:sz w:val="24"/>
        <w:szCs w:val="24"/>
      </w:rPr>
    </w:lvl>
    <w:lvl w:ilvl="1" w:tplc="95DA5196">
      <w:start w:val="1"/>
      <w:numFmt w:val="bullet"/>
      <w:lvlText w:val="•"/>
      <w:lvlJc w:val="left"/>
      <w:pPr>
        <w:ind w:left="1540" w:hanging="567"/>
      </w:pPr>
      <w:rPr>
        <w:rFonts w:hint="default"/>
      </w:rPr>
    </w:lvl>
    <w:lvl w:ilvl="2" w:tplc="7F44ECB2">
      <w:start w:val="1"/>
      <w:numFmt w:val="bullet"/>
      <w:lvlText w:val="•"/>
      <w:lvlJc w:val="left"/>
      <w:pPr>
        <w:ind w:left="2401" w:hanging="567"/>
      </w:pPr>
      <w:rPr>
        <w:rFonts w:hint="default"/>
      </w:rPr>
    </w:lvl>
    <w:lvl w:ilvl="3" w:tplc="1B0631C6">
      <w:start w:val="1"/>
      <w:numFmt w:val="bullet"/>
      <w:lvlText w:val="•"/>
      <w:lvlJc w:val="left"/>
      <w:pPr>
        <w:ind w:left="3261" w:hanging="567"/>
      </w:pPr>
      <w:rPr>
        <w:rFonts w:hint="default"/>
      </w:rPr>
    </w:lvl>
    <w:lvl w:ilvl="4" w:tplc="D1486EA4">
      <w:start w:val="1"/>
      <w:numFmt w:val="bullet"/>
      <w:lvlText w:val="•"/>
      <w:lvlJc w:val="left"/>
      <w:pPr>
        <w:ind w:left="4122" w:hanging="567"/>
      </w:pPr>
      <w:rPr>
        <w:rFonts w:hint="default"/>
      </w:rPr>
    </w:lvl>
    <w:lvl w:ilvl="5" w:tplc="114AB8C6">
      <w:start w:val="1"/>
      <w:numFmt w:val="bullet"/>
      <w:lvlText w:val="•"/>
      <w:lvlJc w:val="left"/>
      <w:pPr>
        <w:ind w:left="4983" w:hanging="567"/>
      </w:pPr>
      <w:rPr>
        <w:rFonts w:hint="default"/>
      </w:rPr>
    </w:lvl>
    <w:lvl w:ilvl="6" w:tplc="1FEE49A0">
      <w:start w:val="1"/>
      <w:numFmt w:val="bullet"/>
      <w:lvlText w:val="•"/>
      <w:lvlJc w:val="left"/>
      <w:pPr>
        <w:ind w:left="5843" w:hanging="567"/>
      </w:pPr>
      <w:rPr>
        <w:rFonts w:hint="default"/>
      </w:rPr>
    </w:lvl>
    <w:lvl w:ilvl="7" w:tplc="132E112A">
      <w:start w:val="1"/>
      <w:numFmt w:val="bullet"/>
      <w:lvlText w:val="•"/>
      <w:lvlJc w:val="left"/>
      <w:pPr>
        <w:ind w:left="6704" w:hanging="567"/>
      </w:pPr>
      <w:rPr>
        <w:rFonts w:hint="default"/>
      </w:rPr>
    </w:lvl>
    <w:lvl w:ilvl="8" w:tplc="ED7AECBC">
      <w:start w:val="1"/>
      <w:numFmt w:val="bullet"/>
      <w:lvlText w:val="•"/>
      <w:lvlJc w:val="left"/>
      <w:pPr>
        <w:ind w:left="7564" w:hanging="567"/>
      </w:pPr>
      <w:rPr>
        <w:rFonts w:hint="default"/>
      </w:rPr>
    </w:lvl>
  </w:abstractNum>
  <w:abstractNum w:abstractNumId="12" w15:restartNumberingAfterBreak="0">
    <w:nsid w:val="27687A3C"/>
    <w:multiLevelType w:val="hybridMultilevel"/>
    <w:tmpl w:val="6504A464"/>
    <w:lvl w:ilvl="0" w:tplc="DF264212">
      <w:start w:val="1"/>
      <w:numFmt w:val="bullet"/>
      <w:lvlText w:val=""/>
      <w:lvlJc w:val="left"/>
      <w:pPr>
        <w:ind w:left="360" w:hanging="360"/>
      </w:pPr>
      <w:rPr>
        <w:rFonts w:ascii="Symbol" w:hAnsi="Symbol" w:hint="default"/>
      </w:rPr>
    </w:lvl>
    <w:lvl w:ilvl="1" w:tplc="FF36408E">
      <w:start w:val="1"/>
      <w:numFmt w:val="bullet"/>
      <w:lvlText w:val="o"/>
      <w:lvlJc w:val="left"/>
      <w:pPr>
        <w:ind w:left="1080" w:hanging="360"/>
      </w:pPr>
      <w:rPr>
        <w:rFonts w:ascii="Courier New" w:hAnsi="Courier New" w:cs="Courier New" w:hint="default"/>
      </w:rPr>
    </w:lvl>
    <w:lvl w:ilvl="2" w:tplc="D8B068F0">
      <w:start w:val="1"/>
      <w:numFmt w:val="bullet"/>
      <w:lvlText w:val=""/>
      <w:lvlJc w:val="left"/>
      <w:pPr>
        <w:ind w:left="1800" w:hanging="360"/>
      </w:pPr>
      <w:rPr>
        <w:rFonts w:ascii="Wingdings" w:hAnsi="Wingdings" w:hint="default"/>
      </w:rPr>
    </w:lvl>
    <w:lvl w:ilvl="3" w:tplc="1DD00726">
      <w:start w:val="1"/>
      <w:numFmt w:val="bullet"/>
      <w:lvlText w:val=""/>
      <w:lvlJc w:val="left"/>
      <w:pPr>
        <w:ind w:left="2520" w:hanging="360"/>
      </w:pPr>
      <w:rPr>
        <w:rFonts w:ascii="Symbol" w:hAnsi="Symbol" w:hint="default"/>
      </w:rPr>
    </w:lvl>
    <w:lvl w:ilvl="4" w:tplc="AB3CC556">
      <w:start w:val="1"/>
      <w:numFmt w:val="bullet"/>
      <w:lvlText w:val="o"/>
      <w:lvlJc w:val="left"/>
      <w:pPr>
        <w:ind w:left="3240" w:hanging="360"/>
      </w:pPr>
      <w:rPr>
        <w:rFonts w:ascii="Courier New" w:hAnsi="Courier New" w:cs="Courier New" w:hint="default"/>
      </w:rPr>
    </w:lvl>
    <w:lvl w:ilvl="5" w:tplc="EC7C0378">
      <w:start w:val="1"/>
      <w:numFmt w:val="bullet"/>
      <w:lvlText w:val=""/>
      <w:lvlJc w:val="left"/>
      <w:pPr>
        <w:ind w:left="3960" w:hanging="360"/>
      </w:pPr>
      <w:rPr>
        <w:rFonts w:ascii="Wingdings" w:hAnsi="Wingdings" w:hint="default"/>
      </w:rPr>
    </w:lvl>
    <w:lvl w:ilvl="6" w:tplc="721CFBF2">
      <w:start w:val="1"/>
      <w:numFmt w:val="bullet"/>
      <w:lvlText w:val=""/>
      <w:lvlJc w:val="left"/>
      <w:pPr>
        <w:ind w:left="4680" w:hanging="360"/>
      </w:pPr>
      <w:rPr>
        <w:rFonts w:ascii="Symbol" w:hAnsi="Symbol" w:hint="default"/>
      </w:rPr>
    </w:lvl>
    <w:lvl w:ilvl="7" w:tplc="2974A204">
      <w:start w:val="1"/>
      <w:numFmt w:val="bullet"/>
      <w:lvlText w:val="o"/>
      <w:lvlJc w:val="left"/>
      <w:pPr>
        <w:ind w:left="5400" w:hanging="360"/>
      </w:pPr>
      <w:rPr>
        <w:rFonts w:ascii="Courier New" w:hAnsi="Courier New" w:cs="Courier New" w:hint="default"/>
      </w:rPr>
    </w:lvl>
    <w:lvl w:ilvl="8" w:tplc="0D1ADD40">
      <w:start w:val="1"/>
      <w:numFmt w:val="bullet"/>
      <w:lvlText w:val=""/>
      <w:lvlJc w:val="left"/>
      <w:pPr>
        <w:ind w:left="6120" w:hanging="360"/>
      </w:pPr>
      <w:rPr>
        <w:rFonts w:ascii="Wingdings" w:hAnsi="Wingdings" w:hint="default"/>
      </w:rPr>
    </w:lvl>
  </w:abstractNum>
  <w:abstractNum w:abstractNumId="13" w15:restartNumberingAfterBreak="0">
    <w:nsid w:val="27F9386E"/>
    <w:multiLevelType w:val="hybridMultilevel"/>
    <w:tmpl w:val="E7704F28"/>
    <w:lvl w:ilvl="0" w:tplc="BA1A1BF2">
      <w:start w:val="1"/>
      <w:numFmt w:val="lowerRoman"/>
      <w:lvlText w:val="%1)"/>
      <w:lvlJc w:val="left"/>
      <w:pPr>
        <w:ind w:left="1440" w:hanging="720"/>
      </w:pPr>
      <w:rPr>
        <w:rFonts w:hint="default"/>
      </w:rPr>
    </w:lvl>
    <w:lvl w:ilvl="1" w:tplc="9438B53A">
      <w:start w:val="1"/>
      <w:numFmt w:val="lowerLetter"/>
      <w:lvlText w:val="%2."/>
      <w:lvlJc w:val="left"/>
      <w:pPr>
        <w:ind w:left="1800" w:hanging="360"/>
      </w:pPr>
    </w:lvl>
    <w:lvl w:ilvl="2" w:tplc="FCEA3AB6" w:tentative="1">
      <w:start w:val="1"/>
      <w:numFmt w:val="lowerRoman"/>
      <w:lvlText w:val="%3."/>
      <w:lvlJc w:val="right"/>
      <w:pPr>
        <w:ind w:left="2520" w:hanging="180"/>
      </w:pPr>
    </w:lvl>
    <w:lvl w:ilvl="3" w:tplc="DDB28416" w:tentative="1">
      <w:start w:val="1"/>
      <w:numFmt w:val="decimal"/>
      <w:lvlText w:val="%4."/>
      <w:lvlJc w:val="left"/>
      <w:pPr>
        <w:ind w:left="3240" w:hanging="360"/>
      </w:pPr>
    </w:lvl>
    <w:lvl w:ilvl="4" w:tplc="DBC849A0" w:tentative="1">
      <w:start w:val="1"/>
      <w:numFmt w:val="lowerLetter"/>
      <w:lvlText w:val="%5."/>
      <w:lvlJc w:val="left"/>
      <w:pPr>
        <w:ind w:left="3960" w:hanging="360"/>
      </w:pPr>
    </w:lvl>
    <w:lvl w:ilvl="5" w:tplc="FB24240E" w:tentative="1">
      <w:start w:val="1"/>
      <w:numFmt w:val="lowerRoman"/>
      <w:lvlText w:val="%6."/>
      <w:lvlJc w:val="right"/>
      <w:pPr>
        <w:ind w:left="4680" w:hanging="180"/>
      </w:pPr>
    </w:lvl>
    <w:lvl w:ilvl="6" w:tplc="6F6267CC" w:tentative="1">
      <w:start w:val="1"/>
      <w:numFmt w:val="decimal"/>
      <w:lvlText w:val="%7."/>
      <w:lvlJc w:val="left"/>
      <w:pPr>
        <w:ind w:left="5400" w:hanging="360"/>
      </w:pPr>
    </w:lvl>
    <w:lvl w:ilvl="7" w:tplc="95008FBC" w:tentative="1">
      <w:start w:val="1"/>
      <w:numFmt w:val="lowerLetter"/>
      <w:lvlText w:val="%8."/>
      <w:lvlJc w:val="left"/>
      <w:pPr>
        <w:ind w:left="6120" w:hanging="360"/>
      </w:pPr>
    </w:lvl>
    <w:lvl w:ilvl="8" w:tplc="93301058" w:tentative="1">
      <w:start w:val="1"/>
      <w:numFmt w:val="lowerRoman"/>
      <w:lvlText w:val="%9."/>
      <w:lvlJc w:val="right"/>
      <w:pPr>
        <w:ind w:left="6840" w:hanging="180"/>
      </w:pPr>
    </w:lvl>
  </w:abstractNum>
  <w:abstractNum w:abstractNumId="14" w15:restartNumberingAfterBreak="0">
    <w:nsid w:val="290731EA"/>
    <w:multiLevelType w:val="hybridMultilevel"/>
    <w:tmpl w:val="593CAFF0"/>
    <w:lvl w:ilvl="0" w:tplc="6ACED872">
      <w:start w:val="1"/>
      <w:numFmt w:val="bullet"/>
      <w:lvlText w:val=""/>
      <w:lvlJc w:val="left"/>
      <w:pPr>
        <w:ind w:left="480" w:hanging="360"/>
      </w:pPr>
      <w:rPr>
        <w:rFonts w:ascii="Symbol" w:eastAsia="Symbol" w:hAnsi="Symbol" w:hint="default"/>
        <w:w w:val="99"/>
      </w:rPr>
    </w:lvl>
    <w:lvl w:ilvl="1" w:tplc="4D0895AE">
      <w:start w:val="1"/>
      <w:numFmt w:val="bullet"/>
      <w:lvlText w:val=""/>
      <w:lvlJc w:val="left"/>
      <w:pPr>
        <w:ind w:left="660" w:hanging="720"/>
      </w:pPr>
      <w:rPr>
        <w:rFonts w:ascii="Symbol" w:eastAsia="Symbol" w:hAnsi="Symbol" w:hint="default"/>
        <w:w w:val="99"/>
        <w:sz w:val="24"/>
        <w:szCs w:val="24"/>
      </w:rPr>
    </w:lvl>
    <w:lvl w:ilvl="2" w:tplc="C8C23DB0">
      <w:start w:val="1"/>
      <w:numFmt w:val="bullet"/>
      <w:lvlText w:val="•"/>
      <w:lvlJc w:val="left"/>
      <w:pPr>
        <w:ind w:left="1536" w:hanging="720"/>
      </w:pPr>
      <w:rPr>
        <w:rFonts w:hint="default"/>
      </w:rPr>
    </w:lvl>
    <w:lvl w:ilvl="3" w:tplc="1AC69EDC">
      <w:start w:val="1"/>
      <w:numFmt w:val="bullet"/>
      <w:lvlText w:val="•"/>
      <w:lvlJc w:val="left"/>
      <w:pPr>
        <w:ind w:left="2412" w:hanging="720"/>
      </w:pPr>
      <w:rPr>
        <w:rFonts w:hint="default"/>
      </w:rPr>
    </w:lvl>
    <w:lvl w:ilvl="4" w:tplc="DA6859AA">
      <w:start w:val="1"/>
      <w:numFmt w:val="bullet"/>
      <w:lvlText w:val="•"/>
      <w:lvlJc w:val="left"/>
      <w:pPr>
        <w:ind w:left="3288" w:hanging="720"/>
      </w:pPr>
      <w:rPr>
        <w:rFonts w:hint="default"/>
      </w:rPr>
    </w:lvl>
    <w:lvl w:ilvl="5" w:tplc="25F45490">
      <w:start w:val="1"/>
      <w:numFmt w:val="bullet"/>
      <w:lvlText w:val="•"/>
      <w:lvlJc w:val="left"/>
      <w:pPr>
        <w:ind w:left="4164" w:hanging="720"/>
      </w:pPr>
      <w:rPr>
        <w:rFonts w:hint="default"/>
      </w:rPr>
    </w:lvl>
    <w:lvl w:ilvl="6" w:tplc="8026AEA8">
      <w:start w:val="1"/>
      <w:numFmt w:val="bullet"/>
      <w:lvlText w:val="•"/>
      <w:lvlJc w:val="left"/>
      <w:pPr>
        <w:ind w:left="5041" w:hanging="720"/>
      </w:pPr>
      <w:rPr>
        <w:rFonts w:hint="default"/>
      </w:rPr>
    </w:lvl>
    <w:lvl w:ilvl="7" w:tplc="EC5E7B76">
      <w:start w:val="1"/>
      <w:numFmt w:val="bullet"/>
      <w:lvlText w:val="•"/>
      <w:lvlJc w:val="left"/>
      <w:pPr>
        <w:ind w:left="5917" w:hanging="720"/>
      </w:pPr>
      <w:rPr>
        <w:rFonts w:hint="default"/>
      </w:rPr>
    </w:lvl>
    <w:lvl w:ilvl="8" w:tplc="CECE4412">
      <w:start w:val="1"/>
      <w:numFmt w:val="bullet"/>
      <w:lvlText w:val="•"/>
      <w:lvlJc w:val="left"/>
      <w:pPr>
        <w:ind w:left="6793" w:hanging="720"/>
      </w:pPr>
      <w:rPr>
        <w:rFonts w:hint="default"/>
      </w:rPr>
    </w:lvl>
  </w:abstractNum>
  <w:abstractNum w:abstractNumId="15" w15:restartNumberingAfterBreak="0">
    <w:nsid w:val="2E036847"/>
    <w:multiLevelType w:val="hybridMultilevel"/>
    <w:tmpl w:val="8BC6A1C2"/>
    <w:lvl w:ilvl="0" w:tplc="F78E9696">
      <w:start w:val="1"/>
      <w:numFmt w:val="lowerLetter"/>
      <w:lvlText w:val="(%1)"/>
      <w:lvlJc w:val="left"/>
      <w:pPr>
        <w:ind w:left="1560" w:hanging="693"/>
      </w:pPr>
      <w:rPr>
        <w:rFonts w:ascii="Arial" w:eastAsia="Arial" w:hAnsi="Arial" w:hint="default"/>
        <w:w w:val="100"/>
        <w:sz w:val="24"/>
        <w:szCs w:val="24"/>
      </w:rPr>
    </w:lvl>
    <w:lvl w:ilvl="1" w:tplc="83747962">
      <w:start w:val="1"/>
      <w:numFmt w:val="bullet"/>
      <w:lvlText w:val="•"/>
      <w:lvlJc w:val="left"/>
      <w:pPr>
        <w:ind w:left="2332" w:hanging="693"/>
      </w:pPr>
      <w:rPr>
        <w:rFonts w:hint="default"/>
      </w:rPr>
    </w:lvl>
    <w:lvl w:ilvl="2" w:tplc="0F2A3680">
      <w:start w:val="1"/>
      <w:numFmt w:val="bullet"/>
      <w:lvlText w:val="•"/>
      <w:lvlJc w:val="left"/>
      <w:pPr>
        <w:ind w:left="3105" w:hanging="693"/>
      </w:pPr>
      <w:rPr>
        <w:rFonts w:hint="default"/>
      </w:rPr>
    </w:lvl>
    <w:lvl w:ilvl="3" w:tplc="1AE06C86">
      <w:start w:val="1"/>
      <w:numFmt w:val="bullet"/>
      <w:lvlText w:val="•"/>
      <w:lvlJc w:val="left"/>
      <w:pPr>
        <w:ind w:left="3877" w:hanging="693"/>
      </w:pPr>
      <w:rPr>
        <w:rFonts w:hint="default"/>
      </w:rPr>
    </w:lvl>
    <w:lvl w:ilvl="4" w:tplc="C3ECC794">
      <w:start w:val="1"/>
      <w:numFmt w:val="bullet"/>
      <w:lvlText w:val="•"/>
      <w:lvlJc w:val="left"/>
      <w:pPr>
        <w:ind w:left="4650" w:hanging="693"/>
      </w:pPr>
      <w:rPr>
        <w:rFonts w:hint="default"/>
      </w:rPr>
    </w:lvl>
    <w:lvl w:ilvl="5" w:tplc="2C7623E0">
      <w:start w:val="1"/>
      <w:numFmt w:val="bullet"/>
      <w:lvlText w:val="•"/>
      <w:lvlJc w:val="left"/>
      <w:pPr>
        <w:ind w:left="5423" w:hanging="693"/>
      </w:pPr>
      <w:rPr>
        <w:rFonts w:hint="default"/>
      </w:rPr>
    </w:lvl>
    <w:lvl w:ilvl="6" w:tplc="A55EABA4">
      <w:start w:val="1"/>
      <w:numFmt w:val="bullet"/>
      <w:lvlText w:val="•"/>
      <w:lvlJc w:val="left"/>
      <w:pPr>
        <w:ind w:left="6195" w:hanging="693"/>
      </w:pPr>
      <w:rPr>
        <w:rFonts w:hint="default"/>
      </w:rPr>
    </w:lvl>
    <w:lvl w:ilvl="7" w:tplc="5226EF62">
      <w:start w:val="1"/>
      <w:numFmt w:val="bullet"/>
      <w:lvlText w:val="•"/>
      <w:lvlJc w:val="left"/>
      <w:pPr>
        <w:ind w:left="6968" w:hanging="693"/>
      </w:pPr>
      <w:rPr>
        <w:rFonts w:hint="default"/>
      </w:rPr>
    </w:lvl>
    <w:lvl w:ilvl="8" w:tplc="1BE8D4D0">
      <w:start w:val="1"/>
      <w:numFmt w:val="bullet"/>
      <w:lvlText w:val="•"/>
      <w:lvlJc w:val="left"/>
      <w:pPr>
        <w:ind w:left="7740" w:hanging="693"/>
      </w:pPr>
      <w:rPr>
        <w:rFonts w:hint="default"/>
      </w:rPr>
    </w:lvl>
  </w:abstractNum>
  <w:abstractNum w:abstractNumId="16" w15:restartNumberingAfterBreak="0">
    <w:nsid w:val="2F115CE7"/>
    <w:multiLevelType w:val="hybridMultilevel"/>
    <w:tmpl w:val="C1126740"/>
    <w:lvl w:ilvl="0" w:tplc="103AC2E2">
      <w:start w:val="1"/>
      <w:numFmt w:val="bullet"/>
      <w:lvlText w:val=""/>
      <w:lvlJc w:val="left"/>
      <w:pPr>
        <w:ind w:left="1440" w:hanging="360"/>
      </w:pPr>
      <w:rPr>
        <w:rFonts w:ascii="Symbol" w:hAnsi="Symbol" w:hint="default"/>
      </w:rPr>
    </w:lvl>
    <w:lvl w:ilvl="1" w:tplc="EABCB234" w:tentative="1">
      <w:start w:val="1"/>
      <w:numFmt w:val="bullet"/>
      <w:lvlText w:val="o"/>
      <w:lvlJc w:val="left"/>
      <w:pPr>
        <w:ind w:left="2160" w:hanging="360"/>
      </w:pPr>
      <w:rPr>
        <w:rFonts w:ascii="Courier New" w:hAnsi="Courier New" w:cs="Courier New" w:hint="default"/>
      </w:rPr>
    </w:lvl>
    <w:lvl w:ilvl="2" w:tplc="21D40B7E" w:tentative="1">
      <w:start w:val="1"/>
      <w:numFmt w:val="bullet"/>
      <w:lvlText w:val=""/>
      <w:lvlJc w:val="left"/>
      <w:pPr>
        <w:ind w:left="2880" w:hanging="360"/>
      </w:pPr>
      <w:rPr>
        <w:rFonts w:ascii="Wingdings" w:hAnsi="Wingdings" w:hint="default"/>
      </w:rPr>
    </w:lvl>
    <w:lvl w:ilvl="3" w:tplc="1BA61832" w:tentative="1">
      <w:start w:val="1"/>
      <w:numFmt w:val="bullet"/>
      <w:lvlText w:val=""/>
      <w:lvlJc w:val="left"/>
      <w:pPr>
        <w:ind w:left="3600" w:hanging="360"/>
      </w:pPr>
      <w:rPr>
        <w:rFonts w:ascii="Symbol" w:hAnsi="Symbol" w:hint="default"/>
      </w:rPr>
    </w:lvl>
    <w:lvl w:ilvl="4" w:tplc="9D24FFAE" w:tentative="1">
      <w:start w:val="1"/>
      <w:numFmt w:val="bullet"/>
      <w:lvlText w:val="o"/>
      <w:lvlJc w:val="left"/>
      <w:pPr>
        <w:ind w:left="4320" w:hanging="360"/>
      </w:pPr>
      <w:rPr>
        <w:rFonts w:ascii="Courier New" w:hAnsi="Courier New" w:cs="Courier New" w:hint="default"/>
      </w:rPr>
    </w:lvl>
    <w:lvl w:ilvl="5" w:tplc="4A80810C" w:tentative="1">
      <w:start w:val="1"/>
      <w:numFmt w:val="bullet"/>
      <w:lvlText w:val=""/>
      <w:lvlJc w:val="left"/>
      <w:pPr>
        <w:ind w:left="5040" w:hanging="360"/>
      </w:pPr>
      <w:rPr>
        <w:rFonts w:ascii="Wingdings" w:hAnsi="Wingdings" w:hint="default"/>
      </w:rPr>
    </w:lvl>
    <w:lvl w:ilvl="6" w:tplc="28407FE2" w:tentative="1">
      <w:start w:val="1"/>
      <w:numFmt w:val="bullet"/>
      <w:lvlText w:val=""/>
      <w:lvlJc w:val="left"/>
      <w:pPr>
        <w:ind w:left="5760" w:hanging="360"/>
      </w:pPr>
      <w:rPr>
        <w:rFonts w:ascii="Symbol" w:hAnsi="Symbol" w:hint="default"/>
      </w:rPr>
    </w:lvl>
    <w:lvl w:ilvl="7" w:tplc="7EC01CBE" w:tentative="1">
      <w:start w:val="1"/>
      <w:numFmt w:val="bullet"/>
      <w:lvlText w:val="o"/>
      <w:lvlJc w:val="left"/>
      <w:pPr>
        <w:ind w:left="6480" w:hanging="360"/>
      </w:pPr>
      <w:rPr>
        <w:rFonts w:ascii="Courier New" w:hAnsi="Courier New" w:cs="Courier New" w:hint="default"/>
      </w:rPr>
    </w:lvl>
    <w:lvl w:ilvl="8" w:tplc="29FE6D48" w:tentative="1">
      <w:start w:val="1"/>
      <w:numFmt w:val="bullet"/>
      <w:lvlText w:val=""/>
      <w:lvlJc w:val="left"/>
      <w:pPr>
        <w:ind w:left="7200" w:hanging="360"/>
      </w:pPr>
      <w:rPr>
        <w:rFonts w:ascii="Wingdings" w:hAnsi="Wingdings" w:hint="default"/>
      </w:rPr>
    </w:lvl>
  </w:abstractNum>
  <w:abstractNum w:abstractNumId="17" w15:restartNumberingAfterBreak="0">
    <w:nsid w:val="304B6E82"/>
    <w:multiLevelType w:val="hybridMultilevel"/>
    <w:tmpl w:val="9C3083F6"/>
    <w:lvl w:ilvl="0" w:tplc="64301E26">
      <w:start w:val="1"/>
      <w:numFmt w:val="bullet"/>
      <w:lvlText w:val=""/>
      <w:lvlJc w:val="left"/>
      <w:pPr>
        <w:ind w:left="720" w:hanging="360"/>
      </w:pPr>
      <w:rPr>
        <w:rFonts w:ascii="Symbol" w:hAnsi="Symbol" w:hint="default"/>
      </w:rPr>
    </w:lvl>
    <w:lvl w:ilvl="1" w:tplc="231A23BE" w:tentative="1">
      <w:start w:val="1"/>
      <w:numFmt w:val="bullet"/>
      <w:lvlText w:val="o"/>
      <w:lvlJc w:val="left"/>
      <w:pPr>
        <w:ind w:left="1440" w:hanging="360"/>
      </w:pPr>
      <w:rPr>
        <w:rFonts w:ascii="Courier New" w:hAnsi="Courier New" w:cs="Courier New" w:hint="default"/>
      </w:rPr>
    </w:lvl>
    <w:lvl w:ilvl="2" w:tplc="A40E5C0A" w:tentative="1">
      <w:start w:val="1"/>
      <w:numFmt w:val="bullet"/>
      <w:lvlText w:val=""/>
      <w:lvlJc w:val="left"/>
      <w:pPr>
        <w:ind w:left="2160" w:hanging="360"/>
      </w:pPr>
      <w:rPr>
        <w:rFonts w:ascii="Wingdings" w:hAnsi="Wingdings" w:hint="default"/>
      </w:rPr>
    </w:lvl>
    <w:lvl w:ilvl="3" w:tplc="55DAE082" w:tentative="1">
      <w:start w:val="1"/>
      <w:numFmt w:val="bullet"/>
      <w:lvlText w:val=""/>
      <w:lvlJc w:val="left"/>
      <w:pPr>
        <w:ind w:left="2880" w:hanging="360"/>
      </w:pPr>
      <w:rPr>
        <w:rFonts w:ascii="Symbol" w:hAnsi="Symbol" w:hint="default"/>
      </w:rPr>
    </w:lvl>
    <w:lvl w:ilvl="4" w:tplc="76785F60" w:tentative="1">
      <w:start w:val="1"/>
      <w:numFmt w:val="bullet"/>
      <w:lvlText w:val="o"/>
      <w:lvlJc w:val="left"/>
      <w:pPr>
        <w:ind w:left="3600" w:hanging="360"/>
      </w:pPr>
      <w:rPr>
        <w:rFonts w:ascii="Courier New" w:hAnsi="Courier New" w:cs="Courier New" w:hint="default"/>
      </w:rPr>
    </w:lvl>
    <w:lvl w:ilvl="5" w:tplc="826A831C" w:tentative="1">
      <w:start w:val="1"/>
      <w:numFmt w:val="bullet"/>
      <w:lvlText w:val=""/>
      <w:lvlJc w:val="left"/>
      <w:pPr>
        <w:ind w:left="4320" w:hanging="360"/>
      </w:pPr>
      <w:rPr>
        <w:rFonts w:ascii="Wingdings" w:hAnsi="Wingdings" w:hint="default"/>
      </w:rPr>
    </w:lvl>
    <w:lvl w:ilvl="6" w:tplc="30D852BA" w:tentative="1">
      <w:start w:val="1"/>
      <w:numFmt w:val="bullet"/>
      <w:lvlText w:val=""/>
      <w:lvlJc w:val="left"/>
      <w:pPr>
        <w:ind w:left="5040" w:hanging="360"/>
      </w:pPr>
      <w:rPr>
        <w:rFonts w:ascii="Symbol" w:hAnsi="Symbol" w:hint="default"/>
      </w:rPr>
    </w:lvl>
    <w:lvl w:ilvl="7" w:tplc="090E99EC" w:tentative="1">
      <w:start w:val="1"/>
      <w:numFmt w:val="bullet"/>
      <w:lvlText w:val="o"/>
      <w:lvlJc w:val="left"/>
      <w:pPr>
        <w:ind w:left="5760" w:hanging="360"/>
      </w:pPr>
      <w:rPr>
        <w:rFonts w:ascii="Courier New" w:hAnsi="Courier New" w:cs="Courier New" w:hint="default"/>
      </w:rPr>
    </w:lvl>
    <w:lvl w:ilvl="8" w:tplc="63447DDC" w:tentative="1">
      <w:start w:val="1"/>
      <w:numFmt w:val="bullet"/>
      <w:lvlText w:val=""/>
      <w:lvlJc w:val="left"/>
      <w:pPr>
        <w:ind w:left="6480" w:hanging="360"/>
      </w:pPr>
      <w:rPr>
        <w:rFonts w:ascii="Wingdings" w:hAnsi="Wingdings" w:hint="default"/>
      </w:rPr>
    </w:lvl>
  </w:abstractNum>
  <w:abstractNum w:abstractNumId="18" w15:restartNumberingAfterBreak="0">
    <w:nsid w:val="33CB2368"/>
    <w:multiLevelType w:val="hybridMultilevel"/>
    <w:tmpl w:val="EB3292CA"/>
    <w:lvl w:ilvl="0" w:tplc="2E26BF4E">
      <w:start w:val="1"/>
      <w:numFmt w:val="decimal"/>
      <w:lvlText w:val="%1."/>
      <w:lvlJc w:val="left"/>
      <w:pPr>
        <w:ind w:left="820" w:hanging="720"/>
      </w:pPr>
      <w:rPr>
        <w:rFonts w:ascii="Arial" w:eastAsia="Arial" w:hAnsi="Arial" w:hint="default"/>
        <w:spacing w:val="-1"/>
        <w:w w:val="99"/>
        <w:sz w:val="24"/>
        <w:szCs w:val="24"/>
      </w:rPr>
    </w:lvl>
    <w:lvl w:ilvl="1" w:tplc="9162FB5E">
      <w:start w:val="1"/>
      <w:numFmt w:val="bullet"/>
      <w:lvlText w:val="•"/>
      <w:lvlJc w:val="left"/>
      <w:pPr>
        <w:ind w:left="1664" w:hanging="720"/>
      </w:pPr>
      <w:rPr>
        <w:rFonts w:hint="default"/>
      </w:rPr>
    </w:lvl>
    <w:lvl w:ilvl="2" w:tplc="D6BA2B92">
      <w:start w:val="1"/>
      <w:numFmt w:val="bullet"/>
      <w:lvlText w:val="•"/>
      <w:lvlJc w:val="left"/>
      <w:pPr>
        <w:ind w:left="2509" w:hanging="720"/>
      </w:pPr>
      <w:rPr>
        <w:rFonts w:hint="default"/>
      </w:rPr>
    </w:lvl>
    <w:lvl w:ilvl="3" w:tplc="CF8E19A4">
      <w:start w:val="1"/>
      <w:numFmt w:val="bullet"/>
      <w:lvlText w:val="•"/>
      <w:lvlJc w:val="left"/>
      <w:pPr>
        <w:ind w:left="3353" w:hanging="720"/>
      </w:pPr>
      <w:rPr>
        <w:rFonts w:hint="default"/>
      </w:rPr>
    </w:lvl>
    <w:lvl w:ilvl="4" w:tplc="0BE0D5D2">
      <w:start w:val="1"/>
      <w:numFmt w:val="bullet"/>
      <w:lvlText w:val="•"/>
      <w:lvlJc w:val="left"/>
      <w:pPr>
        <w:ind w:left="4198" w:hanging="720"/>
      </w:pPr>
      <w:rPr>
        <w:rFonts w:hint="default"/>
      </w:rPr>
    </w:lvl>
    <w:lvl w:ilvl="5" w:tplc="667066EA">
      <w:start w:val="1"/>
      <w:numFmt w:val="bullet"/>
      <w:lvlText w:val="•"/>
      <w:lvlJc w:val="left"/>
      <w:pPr>
        <w:ind w:left="5043" w:hanging="720"/>
      </w:pPr>
      <w:rPr>
        <w:rFonts w:hint="default"/>
      </w:rPr>
    </w:lvl>
    <w:lvl w:ilvl="6" w:tplc="A5588EC2">
      <w:start w:val="1"/>
      <w:numFmt w:val="bullet"/>
      <w:lvlText w:val="•"/>
      <w:lvlJc w:val="left"/>
      <w:pPr>
        <w:ind w:left="5887" w:hanging="720"/>
      </w:pPr>
      <w:rPr>
        <w:rFonts w:hint="default"/>
      </w:rPr>
    </w:lvl>
    <w:lvl w:ilvl="7" w:tplc="2C4E19A6">
      <w:start w:val="1"/>
      <w:numFmt w:val="bullet"/>
      <w:lvlText w:val="•"/>
      <w:lvlJc w:val="left"/>
      <w:pPr>
        <w:ind w:left="6732" w:hanging="720"/>
      </w:pPr>
      <w:rPr>
        <w:rFonts w:hint="default"/>
      </w:rPr>
    </w:lvl>
    <w:lvl w:ilvl="8" w:tplc="6A303D48">
      <w:start w:val="1"/>
      <w:numFmt w:val="bullet"/>
      <w:lvlText w:val="•"/>
      <w:lvlJc w:val="left"/>
      <w:pPr>
        <w:ind w:left="7576" w:hanging="720"/>
      </w:pPr>
      <w:rPr>
        <w:rFonts w:hint="default"/>
      </w:rPr>
    </w:lvl>
  </w:abstractNum>
  <w:abstractNum w:abstractNumId="19" w15:restartNumberingAfterBreak="0">
    <w:nsid w:val="33F450ED"/>
    <w:multiLevelType w:val="hybridMultilevel"/>
    <w:tmpl w:val="D1564EEE"/>
    <w:lvl w:ilvl="0" w:tplc="9550BF0A">
      <w:start w:val="1"/>
      <w:numFmt w:val="decimal"/>
      <w:lvlText w:val="%1."/>
      <w:lvlJc w:val="left"/>
      <w:pPr>
        <w:ind w:left="720" w:hanging="360"/>
      </w:pPr>
    </w:lvl>
    <w:lvl w:ilvl="1" w:tplc="5D5AD81A" w:tentative="1">
      <w:start w:val="1"/>
      <w:numFmt w:val="lowerLetter"/>
      <w:lvlText w:val="%2."/>
      <w:lvlJc w:val="left"/>
      <w:pPr>
        <w:ind w:left="1440" w:hanging="360"/>
      </w:pPr>
    </w:lvl>
    <w:lvl w:ilvl="2" w:tplc="0632273E" w:tentative="1">
      <w:start w:val="1"/>
      <w:numFmt w:val="lowerRoman"/>
      <w:lvlText w:val="%3."/>
      <w:lvlJc w:val="right"/>
      <w:pPr>
        <w:ind w:left="2160" w:hanging="180"/>
      </w:pPr>
    </w:lvl>
    <w:lvl w:ilvl="3" w:tplc="BB62439C" w:tentative="1">
      <w:start w:val="1"/>
      <w:numFmt w:val="decimal"/>
      <w:lvlText w:val="%4."/>
      <w:lvlJc w:val="left"/>
      <w:pPr>
        <w:ind w:left="2880" w:hanging="360"/>
      </w:pPr>
    </w:lvl>
    <w:lvl w:ilvl="4" w:tplc="14267092" w:tentative="1">
      <w:start w:val="1"/>
      <w:numFmt w:val="lowerLetter"/>
      <w:lvlText w:val="%5."/>
      <w:lvlJc w:val="left"/>
      <w:pPr>
        <w:ind w:left="3600" w:hanging="360"/>
      </w:pPr>
    </w:lvl>
    <w:lvl w:ilvl="5" w:tplc="EBE663F6" w:tentative="1">
      <w:start w:val="1"/>
      <w:numFmt w:val="lowerRoman"/>
      <w:lvlText w:val="%6."/>
      <w:lvlJc w:val="right"/>
      <w:pPr>
        <w:ind w:left="4320" w:hanging="180"/>
      </w:pPr>
    </w:lvl>
    <w:lvl w:ilvl="6" w:tplc="5E28893E" w:tentative="1">
      <w:start w:val="1"/>
      <w:numFmt w:val="decimal"/>
      <w:lvlText w:val="%7."/>
      <w:lvlJc w:val="left"/>
      <w:pPr>
        <w:ind w:left="5040" w:hanging="360"/>
      </w:pPr>
    </w:lvl>
    <w:lvl w:ilvl="7" w:tplc="7B84E5A0" w:tentative="1">
      <w:start w:val="1"/>
      <w:numFmt w:val="lowerLetter"/>
      <w:lvlText w:val="%8."/>
      <w:lvlJc w:val="left"/>
      <w:pPr>
        <w:ind w:left="5760" w:hanging="360"/>
      </w:pPr>
    </w:lvl>
    <w:lvl w:ilvl="8" w:tplc="BB540A8C" w:tentative="1">
      <w:start w:val="1"/>
      <w:numFmt w:val="lowerRoman"/>
      <w:lvlText w:val="%9."/>
      <w:lvlJc w:val="right"/>
      <w:pPr>
        <w:ind w:left="6480" w:hanging="180"/>
      </w:pPr>
    </w:lvl>
  </w:abstractNum>
  <w:abstractNum w:abstractNumId="20" w15:restartNumberingAfterBreak="0">
    <w:nsid w:val="35DA1F12"/>
    <w:multiLevelType w:val="hybridMultilevel"/>
    <w:tmpl w:val="75803B90"/>
    <w:lvl w:ilvl="0" w:tplc="56EE77EC">
      <w:start w:val="1"/>
      <w:numFmt w:val="decimal"/>
      <w:lvlText w:val="%1."/>
      <w:lvlJc w:val="left"/>
      <w:pPr>
        <w:ind w:left="820" w:hanging="732"/>
      </w:pPr>
      <w:rPr>
        <w:rFonts w:ascii="Arial" w:eastAsia="Arial" w:hAnsi="Arial" w:hint="default"/>
        <w:spacing w:val="-1"/>
        <w:w w:val="99"/>
        <w:sz w:val="24"/>
        <w:szCs w:val="24"/>
      </w:rPr>
    </w:lvl>
    <w:lvl w:ilvl="1" w:tplc="0A8016CE">
      <w:start w:val="1"/>
      <w:numFmt w:val="bullet"/>
      <w:lvlText w:val="•"/>
      <w:lvlJc w:val="left"/>
      <w:pPr>
        <w:ind w:left="1626" w:hanging="732"/>
      </w:pPr>
      <w:rPr>
        <w:rFonts w:hint="default"/>
      </w:rPr>
    </w:lvl>
    <w:lvl w:ilvl="2" w:tplc="520054DC">
      <w:start w:val="1"/>
      <w:numFmt w:val="bullet"/>
      <w:lvlText w:val="•"/>
      <w:lvlJc w:val="left"/>
      <w:pPr>
        <w:ind w:left="2433" w:hanging="732"/>
      </w:pPr>
      <w:rPr>
        <w:rFonts w:hint="default"/>
      </w:rPr>
    </w:lvl>
    <w:lvl w:ilvl="3" w:tplc="0FC432F2">
      <w:start w:val="1"/>
      <w:numFmt w:val="bullet"/>
      <w:lvlText w:val="•"/>
      <w:lvlJc w:val="left"/>
      <w:pPr>
        <w:ind w:left="3239" w:hanging="732"/>
      </w:pPr>
      <w:rPr>
        <w:rFonts w:hint="default"/>
      </w:rPr>
    </w:lvl>
    <w:lvl w:ilvl="4" w:tplc="EBCCA510">
      <w:start w:val="1"/>
      <w:numFmt w:val="bullet"/>
      <w:lvlText w:val="•"/>
      <w:lvlJc w:val="left"/>
      <w:pPr>
        <w:ind w:left="4046" w:hanging="732"/>
      </w:pPr>
      <w:rPr>
        <w:rFonts w:hint="default"/>
      </w:rPr>
    </w:lvl>
    <w:lvl w:ilvl="5" w:tplc="06A42CB0">
      <w:start w:val="1"/>
      <w:numFmt w:val="bullet"/>
      <w:lvlText w:val="•"/>
      <w:lvlJc w:val="left"/>
      <w:pPr>
        <w:ind w:left="4853" w:hanging="732"/>
      </w:pPr>
      <w:rPr>
        <w:rFonts w:hint="default"/>
      </w:rPr>
    </w:lvl>
    <w:lvl w:ilvl="6" w:tplc="C6C4DD52">
      <w:start w:val="1"/>
      <w:numFmt w:val="bullet"/>
      <w:lvlText w:val="•"/>
      <w:lvlJc w:val="left"/>
      <w:pPr>
        <w:ind w:left="5659" w:hanging="732"/>
      </w:pPr>
      <w:rPr>
        <w:rFonts w:hint="default"/>
      </w:rPr>
    </w:lvl>
    <w:lvl w:ilvl="7" w:tplc="4A2E3924">
      <w:start w:val="1"/>
      <w:numFmt w:val="bullet"/>
      <w:lvlText w:val="•"/>
      <w:lvlJc w:val="left"/>
      <w:pPr>
        <w:ind w:left="6466" w:hanging="732"/>
      </w:pPr>
      <w:rPr>
        <w:rFonts w:hint="default"/>
      </w:rPr>
    </w:lvl>
    <w:lvl w:ilvl="8" w:tplc="6DB2E07C">
      <w:start w:val="1"/>
      <w:numFmt w:val="bullet"/>
      <w:lvlText w:val="•"/>
      <w:lvlJc w:val="left"/>
      <w:pPr>
        <w:ind w:left="7272" w:hanging="732"/>
      </w:pPr>
      <w:rPr>
        <w:rFonts w:hint="default"/>
      </w:rPr>
    </w:lvl>
  </w:abstractNum>
  <w:abstractNum w:abstractNumId="21" w15:restartNumberingAfterBreak="0">
    <w:nsid w:val="3FCC2F6F"/>
    <w:multiLevelType w:val="hybridMultilevel"/>
    <w:tmpl w:val="D28E34EC"/>
    <w:lvl w:ilvl="0" w:tplc="43627910">
      <w:start w:val="1"/>
      <w:numFmt w:val="decimal"/>
      <w:lvlText w:val="%1."/>
      <w:lvlJc w:val="left"/>
      <w:pPr>
        <w:ind w:left="809" w:hanging="709"/>
      </w:pPr>
      <w:rPr>
        <w:rFonts w:ascii="Arial" w:eastAsia="Arial" w:hAnsi="Arial" w:hint="default"/>
        <w:spacing w:val="-1"/>
        <w:w w:val="99"/>
        <w:sz w:val="24"/>
        <w:szCs w:val="24"/>
      </w:rPr>
    </w:lvl>
    <w:lvl w:ilvl="1" w:tplc="EE4A20C4">
      <w:start w:val="1"/>
      <w:numFmt w:val="bullet"/>
      <w:lvlText w:val="•"/>
      <w:lvlJc w:val="left"/>
      <w:pPr>
        <w:ind w:left="1646" w:hanging="709"/>
      </w:pPr>
      <w:rPr>
        <w:rFonts w:hint="default"/>
      </w:rPr>
    </w:lvl>
    <w:lvl w:ilvl="2" w:tplc="714E39AE">
      <w:start w:val="1"/>
      <w:numFmt w:val="bullet"/>
      <w:lvlText w:val="•"/>
      <w:lvlJc w:val="left"/>
      <w:pPr>
        <w:ind w:left="2493" w:hanging="709"/>
      </w:pPr>
      <w:rPr>
        <w:rFonts w:hint="default"/>
      </w:rPr>
    </w:lvl>
    <w:lvl w:ilvl="3" w:tplc="1C22856E">
      <w:start w:val="1"/>
      <w:numFmt w:val="bullet"/>
      <w:lvlText w:val="•"/>
      <w:lvlJc w:val="left"/>
      <w:pPr>
        <w:ind w:left="3339" w:hanging="709"/>
      </w:pPr>
      <w:rPr>
        <w:rFonts w:hint="default"/>
      </w:rPr>
    </w:lvl>
    <w:lvl w:ilvl="4" w:tplc="4F24AE4C">
      <w:start w:val="1"/>
      <w:numFmt w:val="bullet"/>
      <w:lvlText w:val="•"/>
      <w:lvlJc w:val="left"/>
      <w:pPr>
        <w:ind w:left="4186" w:hanging="709"/>
      </w:pPr>
      <w:rPr>
        <w:rFonts w:hint="default"/>
      </w:rPr>
    </w:lvl>
    <w:lvl w:ilvl="5" w:tplc="2C66B356">
      <w:start w:val="1"/>
      <w:numFmt w:val="bullet"/>
      <w:lvlText w:val="•"/>
      <w:lvlJc w:val="left"/>
      <w:pPr>
        <w:ind w:left="5033" w:hanging="709"/>
      </w:pPr>
      <w:rPr>
        <w:rFonts w:hint="default"/>
      </w:rPr>
    </w:lvl>
    <w:lvl w:ilvl="6" w:tplc="8B04BE3C">
      <w:start w:val="1"/>
      <w:numFmt w:val="bullet"/>
      <w:lvlText w:val="•"/>
      <w:lvlJc w:val="left"/>
      <w:pPr>
        <w:ind w:left="5879" w:hanging="709"/>
      </w:pPr>
      <w:rPr>
        <w:rFonts w:hint="default"/>
      </w:rPr>
    </w:lvl>
    <w:lvl w:ilvl="7" w:tplc="A2447D2C">
      <w:start w:val="1"/>
      <w:numFmt w:val="bullet"/>
      <w:lvlText w:val="•"/>
      <w:lvlJc w:val="left"/>
      <w:pPr>
        <w:ind w:left="6726" w:hanging="709"/>
      </w:pPr>
      <w:rPr>
        <w:rFonts w:hint="default"/>
      </w:rPr>
    </w:lvl>
    <w:lvl w:ilvl="8" w:tplc="A50C2CE0">
      <w:start w:val="1"/>
      <w:numFmt w:val="bullet"/>
      <w:lvlText w:val="•"/>
      <w:lvlJc w:val="left"/>
      <w:pPr>
        <w:ind w:left="7572" w:hanging="709"/>
      </w:pPr>
      <w:rPr>
        <w:rFonts w:hint="default"/>
      </w:rPr>
    </w:lvl>
  </w:abstractNum>
  <w:abstractNum w:abstractNumId="22" w15:restartNumberingAfterBreak="0">
    <w:nsid w:val="47392C52"/>
    <w:multiLevelType w:val="hybridMultilevel"/>
    <w:tmpl w:val="2382B018"/>
    <w:lvl w:ilvl="0" w:tplc="4B2658F6">
      <w:start w:val="1"/>
      <w:numFmt w:val="decimal"/>
      <w:lvlText w:val="%1."/>
      <w:lvlJc w:val="left"/>
      <w:pPr>
        <w:ind w:left="820" w:hanging="666"/>
      </w:pPr>
      <w:rPr>
        <w:rFonts w:ascii="Arial" w:eastAsia="Arial" w:hAnsi="Arial" w:hint="default"/>
        <w:spacing w:val="-1"/>
        <w:w w:val="99"/>
        <w:sz w:val="24"/>
        <w:szCs w:val="24"/>
      </w:rPr>
    </w:lvl>
    <w:lvl w:ilvl="1" w:tplc="2CDC7966">
      <w:start w:val="1"/>
      <w:numFmt w:val="bullet"/>
      <w:lvlText w:val="•"/>
      <w:lvlJc w:val="left"/>
      <w:pPr>
        <w:ind w:left="1626" w:hanging="666"/>
      </w:pPr>
      <w:rPr>
        <w:rFonts w:hint="default"/>
      </w:rPr>
    </w:lvl>
    <w:lvl w:ilvl="2" w:tplc="A7CEF6AC">
      <w:start w:val="1"/>
      <w:numFmt w:val="bullet"/>
      <w:lvlText w:val="•"/>
      <w:lvlJc w:val="left"/>
      <w:pPr>
        <w:ind w:left="2433" w:hanging="666"/>
      </w:pPr>
      <w:rPr>
        <w:rFonts w:hint="default"/>
      </w:rPr>
    </w:lvl>
    <w:lvl w:ilvl="3" w:tplc="C0587C6A">
      <w:start w:val="1"/>
      <w:numFmt w:val="bullet"/>
      <w:lvlText w:val="•"/>
      <w:lvlJc w:val="left"/>
      <w:pPr>
        <w:ind w:left="3239" w:hanging="666"/>
      </w:pPr>
      <w:rPr>
        <w:rFonts w:hint="default"/>
      </w:rPr>
    </w:lvl>
    <w:lvl w:ilvl="4" w:tplc="646ACAC0">
      <w:start w:val="1"/>
      <w:numFmt w:val="bullet"/>
      <w:lvlText w:val="•"/>
      <w:lvlJc w:val="left"/>
      <w:pPr>
        <w:ind w:left="4046" w:hanging="666"/>
      </w:pPr>
      <w:rPr>
        <w:rFonts w:hint="default"/>
      </w:rPr>
    </w:lvl>
    <w:lvl w:ilvl="5" w:tplc="DDAEDE8A">
      <w:start w:val="1"/>
      <w:numFmt w:val="bullet"/>
      <w:lvlText w:val="•"/>
      <w:lvlJc w:val="left"/>
      <w:pPr>
        <w:ind w:left="4853" w:hanging="666"/>
      </w:pPr>
      <w:rPr>
        <w:rFonts w:hint="default"/>
      </w:rPr>
    </w:lvl>
    <w:lvl w:ilvl="6" w:tplc="ED043D4C">
      <w:start w:val="1"/>
      <w:numFmt w:val="bullet"/>
      <w:lvlText w:val="•"/>
      <w:lvlJc w:val="left"/>
      <w:pPr>
        <w:ind w:left="5659" w:hanging="666"/>
      </w:pPr>
      <w:rPr>
        <w:rFonts w:hint="default"/>
      </w:rPr>
    </w:lvl>
    <w:lvl w:ilvl="7" w:tplc="0D48D160">
      <w:start w:val="1"/>
      <w:numFmt w:val="bullet"/>
      <w:lvlText w:val="•"/>
      <w:lvlJc w:val="left"/>
      <w:pPr>
        <w:ind w:left="6466" w:hanging="666"/>
      </w:pPr>
      <w:rPr>
        <w:rFonts w:hint="default"/>
      </w:rPr>
    </w:lvl>
    <w:lvl w:ilvl="8" w:tplc="E1A40F18">
      <w:start w:val="1"/>
      <w:numFmt w:val="bullet"/>
      <w:lvlText w:val="•"/>
      <w:lvlJc w:val="left"/>
      <w:pPr>
        <w:ind w:left="7272" w:hanging="666"/>
      </w:pPr>
      <w:rPr>
        <w:rFonts w:hint="default"/>
      </w:rPr>
    </w:lvl>
  </w:abstractNum>
  <w:abstractNum w:abstractNumId="23" w15:restartNumberingAfterBreak="0">
    <w:nsid w:val="48372D06"/>
    <w:multiLevelType w:val="hybridMultilevel"/>
    <w:tmpl w:val="1280F55C"/>
    <w:lvl w:ilvl="0" w:tplc="8C2876A8">
      <w:start w:val="1"/>
      <w:numFmt w:val="lowerLetter"/>
      <w:lvlText w:val="%1)"/>
      <w:lvlJc w:val="left"/>
      <w:pPr>
        <w:ind w:left="687" w:hanging="567"/>
      </w:pPr>
      <w:rPr>
        <w:rFonts w:ascii="Arial" w:eastAsia="Arial" w:hAnsi="Arial" w:hint="default"/>
        <w:spacing w:val="-1"/>
        <w:w w:val="100"/>
        <w:sz w:val="24"/>
        <w:szCs w:val="24"/>
      </w:rPr>
    </w:lvl>
    <w:lvl w:ilvl="1" w:tplc="75386B7A">
      <w:start w:val="1"/>
      <w:numFmt w:val="bullet"/>
      <w:lvlText w:val="•"/>
      <w:lvlJc w:val="left"/>
      <w:pPr>
        <w:ind w:left="1534" w:hanging="567"/>
      </w:pPr>
      <w:rPr>
        <w:rFonts w:hint="default"/>
      </w:rPr>
    </w:lvl>
    <w:lvl w:ilvl="2" w:tplc="B1F0B31A">
      <w:start w:val="1"/>
      <w:numFmt w:val="bullet"/>
      <w:lvlText w:val="•"/>
      <w:lvlJc w:val="left"/>
      <w:pPr>
        <w:ind w:left="2389" w:hanging="567"/>
      </w:pPr>
      <w:rPr>
        <w:rFonts w:hint="default"/>
      </w:rPr>
    </w:lvl>
    <w:lvl w:ilvl="3" w:tplc="5D6C65FC">
      <w:start w:val="1"/>
      <w:numFmt w:val="bullet"/>
      <w:lvlText w:val="•"/>
      <w:lvlJc w:val="left"/>
      <w:pPr>
        <w:ind w:left="3243" w:hanging="567"/>
      </w:pPr>
      <w:rPr>
        <w:rFonts w:hint="default"/>
      </w:rPr>
    </w:lvl>
    <w:lvl w:ilvl="4" w:tplc="0B5408DC">
      <w:start w:val="1"/>
      <w:numFmt w:val="bullet"/>
      <w:lvlText w:val="•"/>
      <w:lvlJc w:val="left"/>
      <w:pPr>
        <w:ind w:left="4098" w:hanging="567"/>
      </w:pPr>
      <w:rPr>
        <w:rFonts w:hint="default"/>
      </w:rPr>
    </w:lvl>
    <w:lvl w:ilvl="5" w:tplc="52DE6E50">
      <w:start w:val="1"/>
      <w:numFmt w:val="bullet"/>
      <w:lvlText w:val="•"/>
      <w:lvlJc w:val="left"/>
      <w:pPr>
        <w:ind w:left="4953" w:hanging="567"/>
      </w:pPr>
      <w:rPr>
        <w:rFonts w:hint="default"/>
      </w:rPr>
    </w:lvl>
    <w:lvl w:ilvl="6" w:tplc="7F92606C">
      <w:start w:val="1"/>
      <w:numFmt w:val="bullet"/>
      <w:lvlText w:val="•"/>
      <w:lvlJc w:val="left"/>
      <w:pPr>
        <w:ind w:left="5807" w:hanging="567"/>
      </w:pPr>
      <w:rPr>
        <w:rFonts w:hint="default"/>
      </w:rPr>
    </w:lvl>
    <w:lvl w:ilvl="7" w:tplc="6B30A724">
      <w:start w:val="1"/>
      <w:numFmt w:val="bullet"/>
      <w:lvlText w:val="•"/>
      <w:lvlJc w:val="left"/>
      <w:pPr>
        <w:ind w:left="6662" w:hanging="567"/>
      </w:pPr>
      <w:rPr>
        <w:rFonts w:hint="default"/>
      </w:rPr>
    </w:lvl>
    <w:lvl w:ilvl="8" w:tplc="92506AAA">
      <w:start w:val="1"/>
      <w:numFmt w:val="bullet"/>
      <w:lvlText w:val="•"/>
      <w:lvlJc w:val="left"/>
      <w:pPr>
        <w:ind w:left="7516" w:hanging="567"/>
      </w:pPr>
      <w:rPr>
        <w:rFonts w:hint="default"/>
      </w:rPr>
    </w:lvl>
  </w:abstractNum>
  <w:abstractNum w:abstractNumId="24" w15:restartNumberingAfterBreak="0">
    <w:nsid w:val="4A0617AF"/>
    <w:multiLevelType w:val="hybridMultilevel"/>
    <w:tmpl w:val="4E1AB8E4"/>
    <w:lvl w:ilvl="0" w:tplc="24646326">
      <w:start w:val="8"/>
      <w:numFmt w:val="lowerLetter"/>
      <w:lvlText w:val="%1)"/>
      <w:lvlJc w:val="left"/>
      <w:pPr>
        <w:ind w:left="1080" w:hanging="360"/>
      </w:pPr>
      <w:rPr>
        <w:rFonts w:eastAsiaTheme="minorHAnsi" w:hint="default"/>
        <w:w w:val="110"/>
      </w:rPr>
    </w:lvl>
    <w:lvl w:ilvl="1" w:tplc="1BEA3178" w:tentative="1">
      <w:start w:val="1"/>
      <w:numFmt w:val="lowerLetter"/>
      <w:lvlText w:val="%2."/>
      <w:lvlJc w:val="left"/>
      <w:pPr>
        <w:ind w:left="1800" w:hanging="360"/>
      </w:pPr>
    </w:lvl>
    <w:lvl w:ilvl="2" w:tplc="34644406" w:tentative="1">
      <w:start w:val="1"/>
      <w:numFmt w:val="lowerRoman"/>
      <w:lvlText w:val="%3."/>
      <w:lvlJc w:val="right"/>
      <w:pPr>
        <w:ind w:left="2520" w:hanging="180"/>
      </w:pPr>
    </w:lvl>
    <w:lvl w:ilvl="3" w:tplc="FC1C4824" w:tentative="1">
      <w:start w:val="1"/>
      <w:numFmt w:val="decimal"/>
      <w:lvlText w:val="%4."/>
      <w:lvlJc w:val="left"/>
      <w:pPr>
        <w:ind w:left="3240" w:hanging="360"/>
      </w:pPr>
    </w:lvl>
    <w:lvl w:ilvl="4" w:tplc="E1483072" w:tentative="1">
      <w:start w:val="1"/>
      <w:numFmt w:val="lowerLetter"/>
      <w:lvlText w:val="%5."/>
      <w:lvlJc w:val="left"/>
      <w:pPr>
        <w:ind w:left="3960" w:hanging="360"/>
      </w:pPr>
    </w:lvl>
    <w:lvl w:ilvl="5" w:tplc="F5F0BC26" w:tentative="1">
      <w:start w:val="1"/>
      <w:numFmt w:val="lowerRoman"/>
      <w:lvlText w:val="%6."/>
      <w:lvlJc w:val="right"/>
      <w:pPr>
        <w:ind w:left="4680" w:hanging="180"/>
      </w:pPr>
    </w:lvl>
    <w:lvl w:ilvl="6" w:tplc="7B26BE3E" w:tentative="1">
      <w:start w:val="1"/>
      <w:numFmt w:val="decimal"/>
      <w:lvlText w:val="%7."/>
      <w:lvlJc w:val="left"/>
      <w:pPr>
        <w:ind w:left="5400" w:hanging="360"/>
      </w:pPr>
    </w:lvl>
    <w:lvl w:ilvl="7" w:tplc="F03A8864" w:tentative="1">
      <w:start w:val="1"/>
      <w:numFmt w:val="lowerLetter"/>
      <w:lvlText w:val="%8."/>
      <w:lvlJc w:val="left"/>
      <w:pPr>
        <w:ind w:left="6120" w:hanging="360"/>
      </w:pPr>
    </w:lvl>
    <w:lvl w:ilvl="8" w:tplc="C3A4E886" w:tentative="1">
      <w:start w:val="1"/>
      <w:numFmt w:val="lowerRoman"/>
      <w:lvlText w:val="%9."/>
      <w:lvlJc w:val="right"/>
      <w:pPr>
        <w:ind w:left="6840" w:hanging="180"/>
      </w:pPr>
    </w:lvl>
  </w:abstractNum>
  <w:abstractNum w:abstractNumId="25" w15:restartNumberingAfterBreak="0">
    <w:nsid w:val="4F930B6C"/>
    <w:multiLevelType w:val="hybridMultilevel"/>
    <w:tmpl w:val="9CFC1AD0"/>
    <w:lvl w:ilvl="0" w:tplc="08090017">
      <w:start w:val="1"/>
      <w:numFmt w:val="lowerLetter"/>
      <w:lvlText w:val="%1)"/>
      <w:lvlJc w:val="left"/>
      <w:pPr>
        <w:ind w:left="1027" w:hanging="360"/>
      </w:pPr>
    </w:lvl>
    <w:lvl w:ilvl="1" w:tplc="08090019" w:tentative="1">
      <w:start w:val="1"/>
      <w:numFmt w:val="lowerLetter"/>
      <w:lvlText w:val="%2."/>
      <w:lvlJc w:val="left"/>
      <w:pPr>
        <w:ind w:left="1747" w:hanging="360"/>
      </w:pPr>
    </w:lvl>
    <w:lvl w:ilvl="2" w:tplc="0809001B" w:tentative="1">
      <w:start w:val="1"/>
      <w:numFmt w:val="lowerRoman"/>
      <w:lvlText w:val="%3."/>
      <w:lvlJc w:val="right"/>
      <w:pPr>
        <w:ind w:left="2467" w:hanging="180"/>
      </w:pPr>
    </w:lvl>
    <w:lvl w:ilvl="3" w:tplc="0809000F" w:tentative="1">
      <w:start w:val="1"/>
      <w:numFmt w:val="decimal"/>
      <w:lvlText w:val="%4."/>
      <w:lvlJc w:val="left"/>
      <w:pPr>
        <w:ind w:left="3187" w:hanging="360"/>
      </w:pPr>
    </w:lvl>
    <w:lvl w:ilvl="4" w:tplc="08090019" w:tentative="1">
      <w:start w:val="1"/>
      <w:numFmt w:val="lowerLetter"/>
      <w:lvlText w:val="%5."/>
      <w:lvlJc w:val="left"/>
      <w:pPr>
        <w:ind w:left="3907" w:hanging="360"/>
      </w:pPr>
    </w:lvl>
    <w:lvl w:ilvl="5" w:tplc="0809001B" w:tentative="1">
      <w:start w:val="1"/>
      <w:numFmt w:val="lowerRoman"/>
      <w:lvlText w:val="%6."/>
      <w:lvlJc w:val="right"/>
      <w:pPr>
        <w:ind w:left="4627" w:hanging="180"/>
      </w:pPr>
    </w:lvl>
    <w:lvl w:ilvl="6" w:tplc="0809000F" w:tentative="1">
      <w:start w:val="1"/>
      <w:numFmt w:val="decimal"/>
      <w:lvlText w:val="%7."/>
      <w:lvlJc w:val="left"/>
      <w:pPr>
        <w:ind w:left="5347" w:hanging="360"/>
      </w:pPr>
    </w:lvl>
    <w:lvl w:ilvl="7" w:tplc="08090019" w:tentative="1">
      <w:start w:val="1"/>
      <w:numFmt w:val="lowerLetter"/>
      <w:lvlText w:val="%8."/>
      <w:lvlJc w:val="left"/>
      <w:pPr>
        <w:ind w:left="6067" w:hanging="360"/>
      </w:pPr>
    </w:lvl>
    <w:lvl w:ilvl="8" w:tplc="0809001B" w:tentative="1">
      <w:start w:val="1"/>
      <w:numFmt w:val="lowerRoman"/>
      <w:lvlText w:val="%9."/>
      <w:lvlJc w:val="right"/>
      <w:pPr>
        <w:ind w:left="6787" w:hanging="180"/>
      </w:pPr>
    </w:lvl>
  </w:abstractNum>
  <w:abstractNum w:abstractNumId="26" w15:restartNumberingAfterBreak="0">
    <w:nsid w:val="53786943"/>
    <w:multiLevelType w:val="hybridMultilevel"/>
    <w:tmpl w:val="E02A3DAC"/>
    <w:lvl w:ilvl="0" w:tplc="7FB4842E">
      <w:start w:val="1"/>
      <w:numFmt w:val="lowerRoman"/>
      <w:lvlText w:val="%1)"/>
      <w:lvlJc w:val="left"/>
      <w:pPr>
        <w:ind w:left="1080" w:hanging="360"/>
      </w:pPr>
      <w:rPr>
        <w:rFonts w:hint="default"/>
      </w:rPr>
    </w:lvl>
    <w:lvl w:ilvl="1" w:tplc="77A471F4" w:tentative="1">
      <w:start w:val="1"/>
      <w:numFmt w:val="lowerLetter"/>
      <w:lvlText w:val="%2."/>
      <w:lvlJc w:val="left"/>
      <w:pPr>
        <w:ind w:left="1800" w:hanging="360"/>
      </w:pPr>
    </w:lvl>
    <w:lvl w:ilvl="2" w:tplc="16D43AE0" w:tentative="1">
      <w:start w:val="1"/>
      <w:numFmt w:val="lowerRoman"/>
      <w:lvlText w:val="%3."/>
      <w:lvlJc w:val="right"/>
      <w:pPr>
        <w:ind w:left="2520" w:hanging="180"/>
      </w:pPr>
    </w:lvl>
    <w:lvl w:ilvl="3" w:tplc="1D825778" w:tentative="1">
      <w:start w:val="1"/>
      <w:numFmt w:val="decimal"/>
      <w:lvlText w:val="%4."/>
      <w:lvlJc w:val="left"/>
      <w:pPr>
        <w:ind w:left="3240" w:hanging="360"/>
      </w:pPr>
    </w:lvl>
    <w:lvl w:ilvl="4" w:tplc="FBE05D32" w:tentative="1">
      <w:start w:val="1"/>
      <w:numFmt w:val="lowerLetter"/>
      <w:lvlText w:val="%5."/>
      <w:lvlJc w:val="left"/>
      <w:pPr>
        <w:ind w:left="3960" w:hanging="360"/>
      </w:pPr>
    </w:lvl>
    <w:lvl w:ilvl="5" w:tplc="9B4AECA0" w:tentative="1">
      <w:start w:val="1"/>
      <w:numFmt w:val="lowerRoman"/>
      <w:lvlText w:val="%6."/>
      <w:lvlJc w:val="right"/>
      <w:pPr>
        <w:ind w:left="4680" w:hanging="180"/>
      </w:pPr>
    </w:lvl>
    <w:lvl w:ilvl="6" w:tplc="763697E4" w:tentative="1">
      <w:start w:val="1"/>
      <w:numFmt w:val="decimal"/>
      <w:lvlText w:val="%7."/>
      <w:lvlJc w:val="left"/>
      <w:pPr>
        <w:ind w:left="5400" w:hanging="360"/>
      </w:pPr>
    </w:lvl>
    <w:lvl w:ilvl="7" w:tplc="A75C0F66" w:tentative="1">
      <w:start w:val="1"/>
      <w:numFmt w:val="lowerLetter"/>
      <w:lvlText w:val="%8."/>
      <w:lvlJc w:val="left"/>
      <w:pPr>
        <w:ind w:left="6120" w:hanging="360"/>
      </w:pPr>
    </w:lvl>
    <w:lvl w:ilvl="8" w:tplc="433E102E" w:tentative="1">
      <w:start w:val="1"/>
      <w:numFmt w:val="lowerRoman"/>
      <w:lvlText w:val="%9."/>
      <w:lvlJc w:val="right"/>
      <w:pPr>
        <w:ind w:left="6840" w:hanging="180"/>
      </w:pPr>
    </w:lvl>
  </w:abstractNum>
  <w:abstractNum w:abstractNumId="27" w15:restartNumberingAfterBreak="0">
    <w:nsid w:val="55433A3D"/>
    <w:multiLevelType w:val="hybridMultilevel"/>
    <w:tmpl w:val="D82EF40E"/>
    <w:lvl w:ilvl="0" w:tplc="1CEAC45C">
      <w:start w:val="1"/>
      <w:numFmt w:val="decimal"/>
      <w:lvlText w:val="%1."/>
      <w:lvlJc w:val="left"/>
      <w:pPr>
        <w:ind w:left="820" w:hanging="720"/>
      </w:pPr>
      <w:rPr>
        <w:rFonts w:ascii="Arial" w:eastAsia="Arial" w:hAnsi="Arial" w:hint="default"/>
        <w:spacing w:val="-1"/>
        <w:w w:val="99"/>
        <w:sz w:val="24"/>
        <w:szCs w:val="24"/>
      </w:rPr>
    </w:lvl>
    <w:lvl w:ilvl="1" w:tplc="94760F10">
      <w:start w:val="1"/>
      <w:numFmt w:val="bullet"/>
      <w:lvlText w:val="•"/>
      <w:lvlJc w:val="left"/>
      <w:pPr>
        <w:ind w:left="1626" w:hanging="720"/>
      </w:pPr>
      <w:rPr>
        <w:rFonts w:hint="default"/>
      </w:rPr>
    </w:lvl>
    <w:lvl w:ilvl="2" w:tplc="5ECC1542">
      <w:start w:val="1"/>
      <w:numFmt w:val="bullet"/>
      <w:lvlText w:val="•"/>
      <w:lvlJc w:val="left"/>
      <w:pPr>
        <w:ind w:left="2433" w:hanging="720"/>
      </w:pPr>
      <w:rPr>
        <w:rFonts w:hint="default"/>
      </w:rPr>
    </w:lvl>
    <w:lvl w:ilvl="3" w:tplc="0C30114C">
      <w:start w:val="1"/>
      <w:numFmt w:val="bullet"/>
      <w:lvlText w:val="•"/>
      <w:lvlJc w:val="left"/>
      <w:pPr>
        <w:ind w:left="3239" w:hanging="720"/>
      </w:pPr>
      <w:rPr>
        <w:rFonts w:hint="default"/>
      </w:rPr>
    </w:lvl>
    <w:lvl w:ilvl="4" w:tplc="0FFEE9EC">
      <w:start w:val="1"/>
      <w:numFmt w:val="bullet"/>
      <w:lvlText w:val="•"/>
      <w:lvlJc w:val="left"/>
      <w:pPr>
        <w:ind w:left="4046" w:hanging="720"/>
      </w:pPr>
      <w:rPr>
        <w:rFonts w:hint="default"/>
      </w:rPr>
    </w:lvl>
    <w:lvl w:ilvl="5" w:tplc="C3A8A5EC">
      <w:start w:val="1"/>
      <w:numFmt w:val="bullet"/>
      <w:lvlText w:val="•"/>
      <w:lvlJc w:val="left"/>
      <w:pPr>
        <w:ind w:left="4853" w:hanging="720"/>
      </w:pPr>
      <w:rPr>
        <w:rFonts w:hint="default"/>
      </w:rPr>
    </w:lvl>
    <w:lvl w:ilvl="6" w:tplc="C636B54A">
      <w:start w:val="1"/>
      <w:numFmt w:val="bullet"/>
      <w:lvlText w:val="•"/>
      <w:lvlJc w:val="left"/>
      <w:pPr>
        <w:ind w:left="5659" w:hanging="720"/>
      </w:pPr>
      <w:rPr>
        <w:rFonts w:hint="default"/>
      </w:rPr>
    </w:lvl>
    <w:lvl w:ilvl="7" w:tplc="77684294">
      <w:start w:val="1"/>
      <w:numFmt w:val="bullet"/>
      <w:lvlText w:val="•"/>
      <w:lvlJc w:val="left"/>
      <w:pPr>
        <w:ind w:left="6466" w:hanging="720"/>
      </w:pPr>
      <w:rPr>
        <w:rFonts w:hint="default"/>
      </w:rPr>
    </w:lvl>
    <w:lvl w:ilvl="8" w:tplc="AF804030">
      <w:start w:val="1"/>
      <w:numFmt w:val="bullet"/>
      <w:lvlText w:val="•"/>
      <w:lvlJc w:val="left"/>
      <w:pPr>
        <w:ind w:left="7272" w:hanging="720"/>
      </w:pPr>
      <w:rPr>
        <w:rFonts w:hint="default"/>
      </w:rPr>
    </w:lvl>
  </w:abstractNum>
  <w:abstractNum w:abstractNumId="28" w15:restartNumberingAfterBreak="0">
    <w:nsid w:val="55636F84"/>
    <w:multiLevelType w:val="hybridMultilevel"/>
    <w:tmpl w:val="CDB4179C"/>
    <w:lvl w:ilvl="0" w:tplc="E418FCD2">
      <w:start w:val="1"/>
      <w:numFmt w:val="bullet"/>
      <w:lvlText w:val=""/>
      <w:lvlJc w:val="left"/>
      <w:pPr>
        <w:ind w:left="720" w:hanging="360"/>
      </w:pPr>
      <w:rPr>
        <w:rFonts w:ascii="Symbol" w:hAnsi="Symbol" w:hint="default"/>
      </w:rPr>
    </w:lvl>
    <w:lvl w:ilvl="1" w:tplc="BBF665D0" w:tentative="1">
      <w:start w:val="1"/>
      <w:numFmt w:val="bullet"/>
      <w:lvlText w:val="o"/>
      <w:lvlJc w:val="left"/>
      <w:pPr>
        <w:ind w:left="1440" w:hanging="360"/>
      </w:pPr>
      <w:rPr>
        <w:rFonts w:ascii="Courier New" w:hAnsi="Courier New" w:cs="Courier New" w:hint="default"/>
      </w:rPr>
    </w:lvl>
    <w:lvl w:ilvl="2" w:tplc="38B83426">
      <w:start w:val="1"/>
      <w:numFmt w:val="bullet"/>
      <w:lvlText w:val=""/>
      <w:lvlJc w:val="left"/>
      <w:pPr>
        <w:ind w:left="2160" w:hanging="360"/>
      </w:pPr>
      <w:rPr>
        <w:rFonts w:ascii="Wingdings" w:hAnsi="Wingdings" w:hint="default"/>
      </w:rPr>
    </w:lvl>
    <w:lvl w:ilvl="3" w:tplc="041C1DA2" w:tentative="1">
      <w:start w:val="1"/>
      <w:numFmt w:val="bullet"/>
      <w:lvlText w:val=""/>
      <w:lvlJc w:val="left"/>
      <w:pPr>
        <w:ind w:left="2880" w:hanging="360"/>
      </w:pPr>
      <w:rPr>
        <w:rFonts w:ascii="Symbol" w:hAnsi="Symbol" w:hint="default"/>
      </w:rPr>
    </w:lvl>
    <w:lvl w:ilvl="4" w:tplc="4F62E808" w:tentative="1">
      <w:start w:val="1"/>
      <w:numFmt w:val="bullet"/>
      <w:lvlText w:val="o"/>
      <w:lvlJc w:val="left"/>
      <w:pPr>
        <w:ind w:left="3600" w:hanging="360"/>
      </w:pPr>
      <w:rPr>
        <w:rFonts w:ascii="Courier New" w:hAnsi="Courier New" w:cs="Courier New" w:hint="default"/>
      </w:rPr>
    </w:lvl>
    <w:lvl w:ilvl="5" w:tplc="3098C290" w:tentative="1">
      <w:start w:val="1"/>
      <w:numFmt w:val="bullet"/>
      <w:lvlText w:val=""/>
      <w:lvlJc w:val="left"/>
      <w:pPr>
        <w:ind w:left="4320" w:hanging="360"/>
      </w:pPr>
      <w:rPr>
        <w:rFonts w:ascii="Wingdings" w:hAnsi="Wingdings" w:hint="default"/>
      </w:rPr>
    </w:lvl>
    <w:lvl w:ilvl="6" w:tplc="C80E4902" w:tentative="1">
      <w:start w:val="1"/>
      <w:numFmt w:val="bullet"/>
      <w:lvlText w:val=""/>
      <w:lvlJc w:val="left"/>
      <w:pPr>
        <w:ind w:left="5040" w:hanging="360"/>
      </w:pPr>
      <w:rPr>
        <w:rFonts w:ascii="Symbol" w:hAnsi="Symbol" w:hint="default"/>
      </w:rPr>
    </w:lvl>
    <w:lvl w:ilvl="7" w:tplc="5E38FF62" w:tentative="1">
      <w:start w:val="1"/>
      <w:numFmt w:val="bullet"/>
      <w:lvlText w:val="o"/>
      <w:lvlJc w:val="left"/>
      <w:pPr>
        <w:ind w:left="5760" w:hanging="360"/>
      </w:pPr>
      <w:rPr>
        <w:rFonts w:ascii="Courier New" w:hAnsi="Courier New" w:cs="Courier New" w:hint="default"/>
      </w:rPr>
    </w:lvl>
    <w:lvl w:ilvl="8" w:tplc="E9CE0B46" w:tentative="1">
      <w:start w:val="1"/>
      <w:numFmt w:val="bullet"/>
      <w:lvlText w:val=""/>
      <w:lvlJc w:val="left"/>
      <w:pPr>
        <w:ind w:left="6480" w:hanging="360"/>
      </w:pPr>
      <w:rPr>
        <w:rFonts w:ascii="Wingdings" w:hAnsi="Wingdings" w:hint="default"/>
      </w:rPr>
    </w:lvl>
  </w:abstractNum>
  <w:abstractNum w:abstractNumId="29" w15:restartNumberingAfterBreak="0">
    <w:nsid w:val="56BE1002"/>
    <w:multiLevelType w:val="hybridMultilevel"/>
    <w:tmpl w:val="BAA6E34E"/>
    <w:lvl w:ilvl="0" w:tplc="78CA41F8">
      <w:start w:val="1"/>
      <w:numFmt w:val="bullet"/>
      <w:lvlText w:val=""/>
      <w:lvlJc w:val="left"/>
      <w:pPr>
        <w:ind w:left="360" w:hanging="360"/>
      </w:pPr>
      <w:rPr>
        <w:rFonts w:ascii="Symbol" w:hAnsi="Symbol" w:hint="default"/>
      </w:rPr>
    </w:lvl>
    <w:lvl w:ilvl="1" w:tplc="1850FAF0">
      <w:start w:val="1"/>
      <w:numFmt w:val="bullet"/>
      <w:lvlText w:val="o"/>
      <w:lvlJc w:val="left"/>
      <w:pPr>
        <w:ind w:left="1080" w:hanging="360"/>
      </w:pPr>
      <w:rPr>
        <w:rFonts w:ascii="Courier New" w:hAnsi="Courier New" w:cs="Courier New" w:hint="default"/>
      </w:rPr>
    </w:lvl>
    <w:lvl w:ilvl="2" w:tplc="652E24E4">
      <w:start w:val="1"/>
      <w:numFmt w:val="bullet"/>
      <w:lvlText w:val=""/>
      <w:lvlJc w:val="left"/>
      <w:pPr>
        <w:ind w:left="1800" w:hanging="360"/>
      </w:pPr>
      <w:rPr>
        <w:rFonts w:ascii="Wingdings" w:hAnsi="Wingdings" w:hint="default"/>
      </w:rPr>
    </w:lvl>
    <w:lvl w:ilvl="3" w:tplc="BC24575C">
      <w:start w:val="1"/>
      <w:numFmt w:val="bullet"/>
      <w:lvlText w:val=""/>
      <w:lvlJc w:val="left"/>
      <w:pPr>
        <w:ind w:left="2520" w:hanging="360"/>
      </w:pPr>
      <w:rPr>
        <w:rFonts w:ascii="Symbol" w:hAnsi="Symbol" w:hint="default"/>
      </w:rPr>
    </w:lvl>
    <w:lvl w:ilvl="4" w:tplc="C22EED56">
      <w:start w:val="1"/>
      <w:numFmt w:val="bullet"/>
      <w:lvlText w:val="o"/>
      <w:lvlJc w:val="left"/>
      <w:pPr>
        <w:ind w:left="3240" w:hanging="360"/>
      </w:pPr>
      <w:rPr>
        <w:rFonts w:ascii="Courier New" w:hAnsi="Courier New" w:cs="Courier New" w:hint="default"/>
      </w:rPr>
    </w:lvl>
    <w:lvl w:ilvl="5" w:tplc="86480BFA">
      <w:start w:val="1"/>
      <w:numFmt w:val="bullet"/>
      <w:lvlText w:val=""/>
      <w:lvlJc w:val="left"/>
      <w:pPr>
        <w:ind w:left="3960" w:hanging="360"/>
      </w:pPr>
      <w:rPr>
        <w:rFonts w:ascii="Wingdings" w:hAnsi="Wingdings" w:hint="default"/>
      </w:rPr>
    </w:lvl>
    <w:lvl w:ilvl="6" w:tplc="E834CCB4">
      <w:start w:val="1"/>
      <w:numFmt w:val="bullet"/>
      <w:lvlText w:val=""/>
      <w:lvlJc w:val="left"/>
      <w:pPr>
        <w:ind w:left="4680" w:hanging="360"/>
      </w:pPr>
      <w:rPr>
        <w:rFonts w:ascii="Symbol" w:hAnsi="Symbol" w:hint="default"/>
      </w:rPr>
    </w:lvl>
    <w:lvl w:ilvl="7" w:tplc="97D20372">
      <w:start w:val="1"/>
      <w:numFmt w:val="bullet"/>
      <w:lvlText w:val="o"/>
      <w:lvlJc w:val="left"/>
      <w:pPr>
        <w:ind w:left="5400" w:hanging="360"/>
      </w:pPr>
      <w:rPr>
        <w:rFonts w:ascii="Courier New" w:hAnsi="Courier New" w:cs="Courier New" w:hint="default"/>
      </w:rPr>
    </w:lvl>
    <w:lvl w:ilvl="8" w:tplc="93D6E0F8">
      <w:start w:val="1"/>
      <w:numFmt w:val="bullet"/>
      <w:lvlText w:val=""/>
      <w:lvlJc w:val="left"/>
      <w:pPr>
        <w:ind w:left="6120" w:hanging="360"/>
      </w:pPr>
      <w:rPr>
        <w:rFonts w:ascii="Wingdings" w:hAnsi="Wingdings" w:hint="default"/>
      </w:rPr>
    </w:lvl>
  </w:abstractNum>
  <w:abstractNum w:abstractNumId="30" w15:restartNumberingAfterBreak="0">
    <w:nsid w:val="56F5441A"/>
    <w:multiLevelType w:val="hybridMultilevel"/>
    <w:tmpl w:val="BEBCE6C6"/>
    <w:lvl w:ilvl="0" w:tplc="AD3A07DE">
      <w:start w:val="1"/>
      <w:numFmt w:val="bullet"/>
      <w:lvlText w:val=""/>
      <w:lvlJc w:val="left"/>
      <w:pPr>
        <w:ind w:left="1540" w:hanging="425"/>
      </w:pPr>
      <w:rPr>
        <w:rFonts w:ascii="Symbol" w:eastAsia="Symbol" w:hAnsi="Symbol" w:hint="default"/>
        <w:w w:val="99"/>
        <w:sz w:val="24"/>
        <w:szCs w:val="24"/>
      </w:rPr>
    </w:lvl>
    <w:lvl w:ilvl="1" w:tplc="42A29FEE">
      <w:start w:val="1"/>
      <w:numFmt w:val="bullet"/>
      <w:lvlText w:val="•"/>
      <w:lvlJc w:val="left"/>
      <w:pPr>
        <w:ind w:left="2310" w:hanging="425"/>
      </w:pPr>
      <w:rPr>
        <w:rFonts w:hint="default"/>
      </w:rPr>
    </w:lvl>
    <w:lvl w:ilvl="2" w:tplc="0DC6DE64">
      <w:start w:val="1"/>
      <w:numFmt w:val="bullet"/>
      <w:lvlText w:val="•"/>
      <w:lvlJc w:val="left"/>
      <w:pPr>
        <w:ind w:left="3081" w:hanging="425"/>
      </w:pPr>
      <w:rPr>
        <w:rFonts w:hint="default"/>
      </w:rPr>
    </w:lvl>
    <w:lvl w:ilvl="3" w:tplc="3D66F974">
      <w:start w:val="1"/>
      <w:numFmt w:val="bullet"/>
      <w:lvlText w:val="•"/>
      <w:lvlJc w:val="left"/>
      <w:pPr>
        <w:ind w:left="3851" w:hanging="425"/>
      </w:pPr>
      <w:rPr>
        <w:rFonts w:hint="default"/>
      </w:rPr>
    </w:lvl>
    <w:lvl w:ilvl="4" w:tplc="9EA8F9CC">
      <w:start w:val="1"/>
      <w:numFmt w:val="bullet"/>
      <w:lvlText w:val="•"/>
      <w:lvlJc w:val="left"/>
      <w:pPr>
        <w:ind w:left="4622" w:hanging="425"/>
      </w:pPr>
      <w:rPr>
        <w:rFonts w:hint="default"/>
      </w:rPr>
    </w:lvl>
    <w:lvl w:ilvl="5" w:tplc="98B84094">
      <w:start w:val="1"/>
      <w:numFmt w:val="bullet"/>
      <w:lvlText w:val="•"/>
      <w:lvlJc w:val="left"/>
      <w:pPr>
        <w:ind w:left="5393" w:hanging="425"/>
      </w:pPr>
      <w:rPr>
        <w:rFonts w:hint="default"/>
      </w:rPr>
    </w:lvl>
    <w:lvl w:ilvl="6" w:tplc="DB641844">
      <w:start w:val="1"/>
      <w:numFmt w:val="bullet"/>
      <w:lvlText w:val="•"/>
      <w:lvlJc w:val="left"/>
      <w:pPr>
        <w:ind w:left="6163" w:hanging="425"/>
      </w:pPr>
      <w:rPr>
        <w:rFonts w:hint="default"/>
      </w:rPr>
    </w:lvl>
    <w:lvl w:ilvl="7" w:tplc="4F9209AC">
      <w:start w:val="1"/>
      <w:numFmt w:val="bullet"/>
      <w:lvlText w:val="•"/>
      <w:lvlJc w:val="left"/>
      <w:pPr>
        <w:ind w:left="6934" w:hanging="425"/>
      </w:pPr>
      <w:rPr>
        <w:rFonts w:hint="default"/>
      </w:rPr>
    </w:lvl>
    <w:lvl w:ilvl="8" w:tplc="7CB83D8E">
      <w:start w:val="1"/>
      <w:numFmt w:val="bullet"/>
      <w:lvlText w:val="•"/>
      <w:lvlJc w:val="left"/>
      <w:pPr>
        <w:ind w:left="7704" w:hanging="425"/>
      </w:pPr>
      <w:rPr>
        <w:rFonts w:hint="default"/>
      </w:rPr>
    </w:lvl>
  </w:abstractNum>
  <w:abstractNum w:abstractNumId="31" w15:restartNumberingAfterBreak="0">
    <w:nsid w:val="59945E07"/>
    <w:multiLevelType w:val="hybridMultilevel"/>
    <w:tmpl w:val="1C6EEB0E"/>
    <w:lvl w:ilvl="0" w:tplc="0F662C7C">
      <w:start w:val="1"/>
      <w:numFmt w:val="decimal"/>
      <w:lvlText w:val="%1."/>
      <w:lvlJc w:val="left"/>
      <w:pPr>
        <w:ind w:left="667" w:hanging="567"/>
      </w:pPr>
      <w:rPr>
        <w:rFonts w:ascii="Arial" w:eastAsia="Arial" w:hAnsi="Arial" w:hint="default"/>
        <w:spacing w:val="-1"/>
        <w:w w:val="99"/>
        <w:sz w:val="24"/>
        <w:szCs w:val="24"/>
      </w:rPr>
    </w:lvl>
    <w:lvl w:ilvl="1" w:tplc="126E6D08">
      <w:start w:val="1"/>
      <w:numFmt w:val="bullet"/>
      <w:lvlText w:val="•"/>
      <w:lvlJc w:val="left"/>
      <w:pPr>
        <w:ind w:left="1520" w:hanging="567"/>
      </w:pPr>
      <w:rPr>
        <w:rFonts w:hint="default"/>
      </w:rPr>
    </w:lvl>
    <w:lvl w:ilvl="2" w:tplc="242C3312">
      <w:start w:val="1"/>
      <w:numFmt w:val="bullet"/>
      <w:lvlText w:val="•"/>
      <w:lvlJc w:val="left"/>
      <w:pPr>
        <w:ind w:left="2381" w:hanging="567"/>
      </w:pPr>
      <w:rPr>
        <w:rFonts w:hint="default"/>
      </w:rPr>
    </w:lvl>
    <w:lvl w:ilvl="3" w:tplc="8D72BFF4">
      <w:start w:val="1"/>
      <w:numFmt w:val="bullet"/>
      <w:lvlText w:val="•"/>
      <w:lvlJc w:val="left"/>
      <w:pPr>
        <w:ind w:left="3241" w:hanging="567"/>
      </w:pPr>
      <w:rPr>
        <w:rFonts w:hint="default"/>
      </w:rPr>
    </w:lvl>
    <w:lvl w:ilvl="4" w:tplc="AE580FB8">
      <w:start w:val="1"/>
      <w:numFmt w:val="bullet"/>
      <w:lvlText w:val="•"/>
      <w:lvlJc w:val="left"/>
      <w:pPr>
        <w:ind w:left="4102" w:hanging="567"/>
      </w:pPr>
      <w:rPr>
        <w:rFonts w:hint="default"/>
      </w:rPr>
    </w:lvl>
    <w:lvl w:ilvl="5" w:tplc="6780072C">
      <w:start w:val="1"/>
      <w:numFmt w:val="bullet"/>
      <w:lvlText w:val="•"/>
      <w:lvlJc w:val="left"/>
      <w:pPr>
        <w:ind w:left="4963" w:hanging="567"/>
      </w:pPr>
      <w:rPr>
        <w:rFonts w:hint="default"/>
      </w:rPr>
    </w:lvl>
    <w:lvl w:ilvl="6" w:tplc="8456779C">
      <w:start w:val="1"/>
      <w:numFmt w:val="bullet"/>
      <w:lvlText w:val="•"/>
      <w:lvlJc w:val="left"/>
      <w:pPr>
        <w:ind w:left="5823" w:hanging="567"/>
      </w:pPr>
      <w:rPr>
        <w:rFonts w:hint="default"/>
      </w:rPr>
    </w:lvl>
    <w:lvl w:ilvl="7" w:tplc="F7260564">
      <w:start w:val="1"/>
      <w:numFmt w:val="bullet"/>
      <w:lvlText w:val="•"/>
      <w:lvlJc w:val="left"/>
      <w:pPr>
        <w:ind w:left="6684" w:hanging="567"/>
      </w:pPr>
      <w:rPr>
        <w:rFonts w:hint="default"/>
      </w:rPr>
    </w:lvl>
    <w:lvl w:ilvl="8" w:tplc="1F1CC59E">
      <w:start w:val="1"/>
      <w:numFmt w:val="bullet"/>
      <w:lvlText w:val="•"/>
      <w:lvlJc w:val="left"/>
      <w:pPr>
        <w:ind w:left="7544" w:hanging="567"/>
      </w:pPr>
      <w:rPr>
        <w:rFonts w:hint="default"/>
      </w:rPr>
    </w:lvl>
  </w:abstractNum>
  <w:abstractNum w:abstractNumId="32" w15:restartNumberingAfterBreak="0">
    <w:nsid w:val="5B046B2A"/>
    <w:multiLevelType w:val="hybridMultilevel"/>
    <w:tmpl w:val="F5148B14"/>
    <w:lvl w:ilvl="0" w:tplc="5266833E">
      <w:start w:val="1"/>
      <w:numFmt w:val="decimal"/>
      <w:lvlText w:val="%1."/>
      <w:lvlJc w:val="left"/>
      <w:pPr>
        <w:ind w:left="480" w:hanging="360"/>
      </w:pPr>
      <w:rPr>
        <w:rFonts w:ascii="Arial" w:eastAsia="Arial" w:hAnsi="Arial" w:hint="default"/>
        <w:b/>
        <w:bCs/>
        <w:spacing w:val="-1"/>
        <w:w w:val="99"/>
        <w:sz w:val="24"/>
        <w:szCs w:val="24"/>
      </w:rPr>
    </w:lvl>
    <w:lvl w:ilvl="1" w:tplc="59602640">
      <w:start w:val="1"/>
      <w:numFmt w:val="bullet"/>
      <w:lvlText w:val=""/>
      <w:lvlJc w:val="left"/>
      <w:pPr>
        <w:ind w:left="840" w:hanging="360"/>
      </w:pPr>
      <w:rPr>
        <w:rFonts w:ascii="Wingdings" w:eastAsia="Wingdings" w:hAnsi="Wingdings" w:hint="default"/>
        <w:w w:val="99"/>
        <w:sz w:val="24"/>
        <w:szCs w:val="24"/>
      </w:rPr>
    </w:lvl>
    <w:lvl w:ilvl="2" w:tplc="DE1E9F66">
      <w:start w:val="1"/>
      <w:numFmt w:val="bullet"/>
      <w:lvlText w:val="•"/>
      <w:lvlJc w:val="left"/>
      <w:pPr>
        <w:ind w:left="840" w:hanging="360"/>
      </w:pPr>
      <w:rPr>
        <w:rFonts w:hint="default"/>
      </w:rPr>
    </w:lvl>
    <w:lvl w:ilvl="3" w:tplc="8C6EC5E8">
      <w:start w:val="1"/>
      <w:numFmt w:val="bullet"/>
      <w:lvlText w:val="•"/>
      <w:lvlJc w:val="left"/>
      <w:pPr>
        <w:ind w:left="1880" w:hanging="360"/>
      </w:pPr>
      <w:rPr>
        <w:rFonts w:hint="default"/>
      </w:rPr>
    </w:lvl>
    <w:lvl w:ilvl="4" w:tplc="F092BDD0">
      <w:start w:val="1"/>
      <w:numFmt w:val="bullet"/>
      <w:lvlText w:val="•"/>
      <w:lvlJc w:val="left"/>
      <w:pPr>
        <w:ind w:left="2921" w:hanging="360"/>
      </w:pPr>
      <w:rPr>
        <w:rFonts w:hint="default"/>
      </w:rPr>
    </w:lvl>
    <w:lvl w:ilvl="5" w:tplc="858CE9E0">
      <w:start w:val="1"/>
      <w:numFmt w:val="bullet"/>
      <w:lvlText w:val="•"/>
      <w:lvlJc w:val="left"/>
      <w:pPr>
        <w:ind w:left="3962" w:hanging="360"/>
      </w:pPr>
      <w:rPr>
        <w:rFonts w:hint="default"/>
      </w:rPr>
    </w:lvl>
    <w:lvl w:ilvl="6" w:tplc="E6D2B124">
      <w:start w:val="1"/>
      <w:numFmt w:val="bullet"/>
      <w:lvlText w:val="•"/>
      <w:lvlJc w:val="left"/>
      <w:pPr>
        <w:ind w:left="5003" w:hanging="360"/>
      </w:pPr>
      <w:rPr>
        <w:rFonts w:hint="default"/>
      </w:rPr>
    </w:lvl>
    <w:lvl w:ilvl="7" w:tplc="4068609A">
      <w:start w:val="1"/>
      <w:numFmt w:val="bullet"/>
      <w:lvlText w:val="•"/>
      <w:lvlJc w:val="left"/>
      <w:pPr>
        <w:ind w:left="6043" w:hanging="360"/>
      </w:pPr>
      <w:rPr>
        <w:rFonts w:hint="default"/>
      </w:rPr>
    </w:lvl>
    <w:lvl w:ilvl="8" w:tplc="8D2898FC">
      <w:start w:val="1"/>
      <w:numFmt w:val="bullet"/>
      <w:lvlText w:val="•"/>
      <w:lvlJc w:val="left"/>
      <w:pPr>
        <w:ind w:left="7084" w:hanging="360"/>
      </w:pPr>
      <w:rPr>
        <w:rFonts w:hint="default"/>
      </w:rPr>
    </w:lvl>
  </w:abstractNum>
  <w:abstractNum w:abstractNumId="33" w15:restartNumberingAfterBreak="0">
    <w:nsid w:val="5E094CFE"/>
    <w:multiLevelType w:val="hybridMultilevel"/>
    <w:tmpl w:val="679AD9FE"/>
    <w:lvl w:ilvl="0" w:tplc="7DD62092">
      <w:start w:val="1"/>
      <w:numFmt w:val="decimal"/>
      <w:lvlText w:val="%1."/>
      <w:lvlJc w:val="left"/>
      <w:pPr>
        <w:ind w:left="820" w:hanging="720"/>
      </w:pPr>
      <w:rPr>
        <w:rFonts w:ascii="Arial" w:eastAsia="Arial" w:hAnsi="Arial" w:hint="default"/>
        <w:b w:val="0"/>
        <w:bCs/>
        <w:spacing w:val="-1"/>
        <w:w w:val="99"/>
        <w:sz w:val="24"/>
        <w:szCs w:val="24"/>
      </w:rPr>
    </w:lvl>
    <w:lvl w:ilvl="1" w:tplc="DF60055C">
      <w:start w:val="1"/>
      <w:numFmt w:val="bullet"/>
      <w:lvlText w:val="•"/>
      <w:lvlJc w:val="left"/>
      <w:pPr>
        <w:ind w:left="1664" w:hanging="720"/>
      </w:pPr>
      <w:rPr>
        <w:rFonts w:hint="default"/>
      </w:rPr>
    </w:lvl>
    <w:lvl w:ilvl="2" w:tplc="FFCCDC40">
      <w:start w:val="1"/>
      <w:numFmt w:val="bullet"/>
      <w:lvlText w:val="•"/>
      <w:lvlJc w:val="left"/>
      <w:pPr>
        <w:ind w:left="2509" w:hanging="720"/>
      </w:pPr>
      <w:rPr>
        <w:rFonts w:hint="default"/>
      </w:rPr>
    </w:lvl>
    <w:lvl w:ilvl="3" w:tplc="0B9EE66C">
      <w:start w:val="1"/>
      <w:numFmt w:val="bullet"/>
      <w:lvlText w:val="•"/>
      <w:lvlJc w:val="left"/>
      <w:pPr>
        <w:ind w:left="3353" w:hanging="720"/>
      </w:pPr>
      <w:rPr>
        <w:rFonts w:hint="default"/>
      </w:rPr>
    </w:lvl>
    <w:lvl w:ilvl="4" w:tplc="4370AB08">
      <w:start w:val="1"/>
      <w:numFmt w:val="bullet"/>
      <w:lvlText w:val="•"/>
      <w:lvlJc w:val="left"/>
      <w:pPr>
        <w:ind w:left="4198" w:hanging="720"/>
      </w:pPr>
      <w:rPr>
        <w:rFonts w:hint="default"/>
      </w:rPr>
    </w:lvl>
    <w:lvl w:ilvl="5" w:tplc="F67ED906">
      <w:start w:val="1"/>
      <w:numFmt w:val="bullet"/>
      <w:lvlText w:val="•"/>
      <w:lvlJc w:val="left"/>
      <w:pPr>
        <w:ind w:left="5043" w:hanging="720"/>
      </w:pPr>
      <w:rPr>
        <w:rFonts w:hint="default"/>
      </w:rPr>
    </w:lvl>
    <w:lvl w:ilvl="6" w:tplc="62F249B0">
      <w:start w:val="1"/>
      <w:numFmt w:val="bullet"/>
      <w:lvlText w:val="•"/>
      <w:lvlJc w:val="left"/>
      <w:pPr>
        <w:ind w:left="5887" w:hanging="720"/>
      </w:pPr>
      <w:rPr>
        <w:rFonts w:hint="default"/>
      </w:rPr>
    </w:lvl>
    <w:lvl w:ilvl="7" w:tplc="4CE4556C">
      <w:start w:val="1"/>
      <w:numFmt w:val="bullet"/>
      <w:lvlText w:val="•"/>
      <w:lvlJc w:val="left"/>
      <w:pPr>
        <w:ind w:left="6732" w:hanging="720"/>
      </w:pPr>
      <w:rPr>
        <w:rFonts w:hint="default"/>
      </w:rPr>
    </w:lvl>
    <w:lvl w:ilvl="8" w:tplc="8CFE561C">
      <w:start w:val="1"/>
      <w:numFmt w:val="bullet"/>
      <w:lvlText w:val="•"/>
      <w:lvlJc w:val="left"/>
      <w:pPr>
        <w:ind w:left="7576" w:hanging="720"/>
      </w:pPr>
      <w:rPr>
        <w:rFonts w:hint="default"/>
      </w:rPr>
    </w:lvl>
  </w:abstractNum>
  <w:abstractNum w:abstractNumId="34" w15:restartNumberingAfterBreak="0">
    <w:nsid w:val="608F268D"/>
    <w:multiLevelType w:val="hybridMultilevel"/>
    <w:tmpl w:val="38A2EB6A"/>
    <w:lvl w:ilvl="0" w:tplc="64A47AEE">
      <w:start w:val="1"/>
      <w:numFmt w:val="bullet"/>
      <w:lvlText w:val=""/>
      <w:lvlJc w:val="left"/>
      <w:pPr>
        <w:ind w:left="720" w:hanging="360"/>
      </w:pPr>
      <w:rPr>
        <w:rFonts w:ascii="Symbol" w:hAnsi="Symbol" w:hint="default"/>
      </w:rPr>
    </w:lvl>
    <w:lvl w:ilvl="1" w:tplc="69F442F0" w:tentative="1">
      <w:start w:val="1"/>
      <w:numFmt w:val="bullet"/>
      <w:lvlText w:val="o"/>
      <w:lvlJc w:val="left"/>
      <w:pPr>
        <w:ind w:left="1440" w:hanging="360"/>
      </w:pPr>
      <w:rPr>
        <w:rFonts w:ascii="Courier New" w:hAnsi="Courier New" w:cs="Courier New" w:hint="default"/>
      </w:rPr>
    </w:lvl>
    <w:lvl w:ilvl="2" w:tplc="84D8BC50" w:tentative="1">
      <w:start w:val="1"/>
      <w:numFmt w:val="bullet"/>
      <w:lvlText w:val=""/>
      <w:lvlJc w:val="left"/>
      <w:pPr>
        <w:ind w:left="2160" w:hanging="360"/>
      </w:pPr>
      <w:rPr>
        <w:rFonts w:ascii="Wingdings" w:hAnsi="Wingdings" w:hint="default"/>
      </w:rPr>
    </w:lvl>
    <w:lvl w:ilvl="3" w:tplc="E15AB3D8" w:tentative="1">
      <w:start w:val="1"/>
      <w:numFmt w:val="bullet"/>
      <w:lvlText w:val=""/>
      <w:lvlJc w:val="left"/>
      <w:pPr>
        <w:ind w:left="2880" w:hanging="360"/>
      </w:pPr>
      <w:rPr>
        <w:rFonts w:ascii="Symbol" w:hAnsi="Symbol" w:hint="default"/>
      </w:rPr>
    </w:lvl>
    <w:lvl w:ilvl="4" w:tplc="F3A0FAA2" w:tentative="1">
      <w:start w:val="1"/>
      <w:numFmt w:val="bullet"/>
      <w:lvlText w:val="o"/>
      <w:lvlJc w:val="left"/>
      <w:pPr>
        <w:ind w:left="3600" w:hanging="360"/>
      </w:pPr>
      <w:rPr>
        <w:rFonts w:ascii="Courier New" w:hAnsi="Courier New" w:cs="Courier New" w:hint="default"/>
      </w:rPr>
    </w:lvl>
    <w:lvl w:ilvl="5" w:tplc="E594104A" w:tentative="1">
      <w:start w:val="1"/>
      <w:numFmt w:val="bullet"/>
      <w:lvlText w:val=""/>
      <w:lvlJc w:val="left"/>
      <w:pPr>
        <w:ind w:left="4320" w:hanging="360"/>
      </w:pPr>
      <w:rPr>
        <w:rFonts w:ascii="Wingdings" w:hAnsi="Wingdings" w:hint="default"/>
      </w:rPr>
    </w:lvl>
    <w:lvl w:ilvl="6" w:tplc="2842F558" w:tentative="1">
      <w:start w:val="1"/>
      <w:numFmt w:val="bullet"/>
      <w:lvlText w:val=""/>
      <w:lvlJc w:val="left"/>
      <w:pPr>
        <w:ind w:left="5040" w:hanging="360"/>
      </w:pPr>
      <w:rPr>
        <w:rFonts w:ascii="Symbol" w:hAnsi="Symbol" w:hint="default"/>
      </w:rPr>
    </w:lvl>
    <w:lvl w:ilvl="7" w:tplc="E3FE1EC4" w:tentative="1">
      <w:start w:val="1"/>
      <w:numFmt w:val="bullet"/>
      <w:lvlText w:val="o"/>
      <w:lvlJc w:val="left"/>
      <w:pPr>
        <w:ind w:left="5760" w:hanging="360"/>
      </w:pPr>
      <w:rPr>
        <w:rFonts w:ascii="Courier New" w:hAnsi="Courier New" w:cs="Courier New" w:hint="default"/>
      </w:rPr>
    </w:lvl>
    <w:lvl w:ilvl="8" w:tplc="C890DB52" w:tentative="1">
      <w:start w:val="1"/>
      <w:numFmt w:val="bullet"/>
      <w:lvlText w:val=""/>
      <w:lvlJc w:val="left"/>
      <w:pPr>
        <w:ind w:left="6480" w:hanging="360"/>
      </w:pPr>
      <w:rPr>
        <w:rFonts w:ascii="Wingdings" w:hAnsi="Wingdings" w:hint="default"/>
      </w:rPr>
    </w:lvl>
  </w:abstractNum>
  <w:abstractNum w:abstractNumId="35" w15:restartNumberingAfterBreak="0">
    <w:nsid w:val="67004615"/>
    <w:multiLevelType w:val="hybridMultilevel"/>
    <w:tmpl w:val="A7584F14"/>
    <w:lvl w:ilvl="0" w:tplc="5D8C5358">
      <w:start w:val="1"/>
      <w:numFmt w:val="decimal"/>
      <w:lvlText w:val="%1."/>
      <w:lvlJc w:val="left"/>
      <w:pPr>
        <w:ind w:left="480" w:hanging="360"/>
      </w:pPr>
      <w:rPr>
        <w:rFonts w:hint="default"/>
        <w:w w:val="99"/>
        <w:sz w:val="24"/>
        <w:szCs w:val="24"/>
      </w:rPr>
    </w:lvl>
    <w:lvl w:ilvl="1" w:tplc="D618E1CA">
      <w:start w:val="1"/>
      <w:numFmt w:val="bullet"/>
      <w:lvlText w:val="•"/>
      <w:lvlJc w:val="left"/>
      <w:pPr>
        <w:ind w:left="1252" w:hanging="360"/>
      </w:pPr>
      <w:rPr>
        <w:rFonts w:hint="default"/>
      </w:rPr>
    </w:lvl>
    <w:lvl w:ilvl="2" w:tplc="BAC214B0">
      <w:start w:val="1"/>
      <w:numFmt w:val="bullet"/>
      <w:lvlText w:val="•"/>
      <w:lvlJc w:val="left"/>
      <w:pPr>
        <w:ind w:left="2025" w:hanging="360"/>
      </w:pPr>
      <w:rPr>
        <w:rFonts w:hint="default"/>
      </w:rPr>
    </w:lvl>
    <w:lvl w:ilvl="3" w:tplc="1A069F2E">
      <w:start w:val="1"/>
      <w:numFmt w:val="bullet"/>
      <w:lvlText w:val="•"/>
      <w:lvlJc w:val="left"/>
      <w:pPr>
        <w:ind w:left="2797" w:hanging="360"/>
      </w:pPr>
      <w:rPr>
        <w:rFonts w:hint="default"/>
      </w:rPr>
    </w:lvl>
    <w:lvl w:ilvl="4" w:tplc="27287D2C">
      <w:start w:val="1"/>
      <w:numFmt w:val="bullet"/>
      <w:lvlText w:val="•"/>
      <w:lvlJc w:val="left"/>
      <w:pPr>
        <w:ind w:left="3570" w:hanging="360"/>
      </w:pPr>
      <w:rPr>
        <w:rFonts w:hint="default"/>
      </w:rPr>
    </w:lvl>
    <w:lvl w:ilvl="5" w:tplc="6B32DC50">
      <w:start w:val="1"/>
      <w:numFmt w:val="bullet"/>
      <w:lvlText w:val="•"/>
      <w:lvlJc w:val="left"/>
      <w:pPr>
        <w:ind w:left="4343" w:hanging="360"/>
      </w:pPr>
      <w:rPr>
        <w:rFonts w:hint="default"/>
      </w:rPr>
    </w:lvl>
    <w:lvl w:ilvl="6" w:tplc="A206387A">
      <w:start w:val="1"/>
      <w:numFmt w:val="bullet"/>
      <w:lvlText w:val="•"/>
      <w:lvlJc w:val="left"/>
      <w:pPr>
        <w:ind w:left="5115" w:hanging="360"/>
      </w:pPr>
      <w:rPr>
        <w:rFonts w:hint="default"/>
      </w:rPr>
    </w:lvl>
    <w:lvl w:ilvl="7" w:tplc="02B4FD4E">
      <w:start w:val="1"/>
      <w:numFmt w:val="bullet"/>
      <w:lvlText w:val="•"/>
      <w:lvlJc w:val="left"/>
      <w:pPr>
        <w:ind w:left="5888" w:hanging="360"/>
      </w:pPr>
      <w:rPr>
        <w:rFonts w:hint="default"/>
      </w:rPr>
    </w:lvl>
    <w:lvl w:ilvl="8" w:tplc="5D68E50C">
      <w:start w:val="1"/>
      <w:numFmt w:val="bullet"/>
      <w:lvlText w:val="•"/>
      <w:lvlJc w:val="left"/>
      <w:pPr>
        <w:ind w:left="6660" w:hanging="360"/>
      </w:pPr>
      <w:rPr>
        <w:rFonts w:hint="default"/>
      </w:rPr>
    </w:lvl>
  </w:abstractNum>
  <w:abstractNum w:abstractNumId="36" w15:restartNumberingAfterBreak="0">
    <w:nsid w:val="69F82F75"/>
    <w:multiLevelType w:val="hybridMultilevel"/>
    <w:tmpl w:val="A46A075A"/>
    <w:lvl w:ilvl="0" w:tplc="D1869E94">
      <w:start w:val="1"/>
      <w:numFmt w:val="lowerLetter"/>
      <w:lvlText w:val="(%1)"/>
      <w:lvlJc w:val="left"/>
      <w:pPr>
        <w:ind w:left="16" w:hanging="360"/>
      </w:pPr>
      <w:rPr>
        <w:rFonts w:ascii="Arial" w:eastAsia="Arial" w:hAnsi="Arial" w:hint="default"/>
        <w:w w:val="100"/>
        <w:sz w:val="24"/>
        <w:szCs w:val="24"/>
      </w:rPr>
    </w:lvl>
    <w:lvl w:ilvl="1" w:tplc="0D721392">
      <w:start w:val="1"/>
      <w:numFmt w:val="bullet"/>
      <w:lvlText w:val="•"/>
      <w:lvlJc w:val="left"/>
      <w:pPr>
        <w:ind w:left="693" w:hanging="360"/>
      </w:pPr>
      <w:rPr>
        <w:rFonts w:hint="default"/>
      </w:rPr>
    </w:lvl>
    <w:lvl w:ilvl="2" w:tplc="3AB81506">
      <w:start w:val="1"/>
      <w:numFmt w:val="bullet"/>
      <w:lvlText w:val="•"/>
      <w:lvlJc w:val="left"/>
      <w:pPr>
        <w:ind w:left="1367" w:hanging="360"/>
      </w:pPr>
      <w:rPr>
        <w:rFonts w:hint="default"/>
      </w:rPr>
    </w:lvl>
    <w:lvl w:ilvl="3" w:tplc="0EE02884">
      <w:start w:val="1"/>
      <w:numFmt w:val="bullet"/>
      <w:lvlText w:val="•"/>
      <w:lvlJc w:val="left"/>
      <w:pPr>
        <w:ind w:left="2040" w:hanging="360"/>
      </w:pPr>
      <w:rPr>
        <w:rFonts w:hint="default"/>
      </w:rPr>
    </w:lvl>
    <w:lvl w:ilvl="4" w:tplc="ACC488BE">
      <w:start w:val="1"/>
      <w:numFmt w:val="bullet"/>
      <w:lvlText w:val="•"/>
      <w:lvlJc w:val="left"/>
      <w:pPr>
        <w:ind w:left="2714" w:hanging="360"/>
      </w:pPr>
      <w:rPr>
        <w:rFonts w:hint="default"/>
      </w:rPr>
    </w:lvl>
    <w:lvl w:ilvl="5" w:tplc="76925126">
      <w:start w:val="1"/>
      <w:numFmt w:val="bullet"/>
      <w:lvlText w:val="•"/>
      <w:lvlJc w:val="left"/>
      <w:pPr>
        <w:ind w:left="3388" w:hanging="360"/>
      </w:pPr>
      <w:rPr>
        <w:rFonts w:hint="default"/>
      </w:rPr>
    </w:lvl>
    <w:lvl w:ilvl="6" w:tplc="7624DE50">
      <w:start w:val="1"/>
      <w:numFmt w:val="bullet"/>
      <w:lvlText w:val="•"/>
      <w:lvlJc w:val="left"/>
      <w:pPr>
        <w:ind w:left="4061" w:hanging="360"/>
      </w:pPr>
      <w:rPr>
        <w:rFonts w:hint="default"/>
      </w:rPr>
    </w:lvl>
    <w:lvl w:ilvl="7" w:tplc="2BEA3234">
      <w:start w:val="1"/>
      <w:numFmt w:val="bullet"/>
      <w:lvlText w:val="•"/>
      <w:lvlJc w:val="left"/>
      <w:pPr>
        <w:ind w:left="4735" w:hanging="360"/>
      </w:pPr>
      <w:rPr>
        <w:rFonts w:hint="default"/>
      </w:rPr>
    </w:lvl>
    <w:lvl w:ilvl="8" w:tplc="7A4ACFAA">
      <w:start w:val="1"/>
      <w:numFmt w:val="bullet"/>
      <w:lvlText w:val="•"/>
      <w:lvlJc w:val="left"/>
      <w:pPr>
        <w:ind w:left="5408" w:hanging="360"/>
      </w:pPr>
      <w:rPr>
        <w:rFonts w:hint="default"/>
      </w:rPr>
    </w:lvl>
  </w:abstractNum>
  <w:abstractNum w:abstractNumId="37" w15:restartNumberingAfterBreak="0">
    <w:nsid w:val="6A575720"/>
    <w:multiLevelType w:val="hybridMultilevel"/>
    <w:tmpl w:val="83780AAC"/>
    <w:lvl w:ilvl="0" w:tplc="FCF4C0BC">
      <w:start w:val="1"/>
      <w:numFmt w:val="bullet"/>
      <w:lvlText w:val=""/>
      <w:lvlJc w:val="left"/>
      <w:pPr>
        <w:ind w:left="720" w:hanging="360"/>
      </w:pPr>
      <w:rPr>
        <w:rFonts w:ascii="Symbol" w:hAnsi="Symbol" w:hint="default"/>
      </w:rPr>
    </w:lvl>
    <w:lvl w:ilvl="1" w:tplc="923C8F28" w:tentative="1">
      <w:start w:val="1"/>
      <w:numFmt w:val="bullet"/>
      <w:lvlText w:val="o"/>
      <w:lvlJc w:val="left"/>
      <w:pPr>
        <w:ind w:left="1440" w:hanging="360"/>
      </w:pPr>
      <w:rPr>
        <w:rFonts w:ascii="Courier New" w:hAnsi="Courier New" w:cs="Courier New" w:hint="default"/>
      </w:rPr>
    </w:lvl>
    <w:lvl w:ilvl="2" w:tplc="6D96B026" w:tentative="1">
      <w:start w:val="1"/>
      <w:numFmt w:val="bullet"/>
      <w:lvlText w:val=""/>
      <w:lvlJc w:val="left"/>
      <w:pPr>
        <w:ind w:left="2160" w:hanging="360"/>
      </w:pPr>
      <w:rPr>
        <w:rFonts w:ascii="Wingdings" w:hAnsi="Wingdings" w:hint="default"/>
      </w:rPr>
    </w:lvl>
    <w:lvl w:ilvl="3" w:tplc="37529D7A" w:tentative="1">
      <w:start w:val="1"/>
      <w:numFmt w:val="bullet"/>
      <w:lvlText w:val=""/>
      <w:lvlJc w:val="left"/>
      <w:pPr>
        <w:ind w:left="2880" w:hanging="360"/>
      </w:pPr>
      <w:rPr>
        <w:rFonts w:ascii="Symbol" w:hAnsi="Symbol" w:hint="default"/>
      </w:rPr>
    </w:lvl>
    <w:lvl w:ilvl="4" w:tplc="FACAE01A" w:tentative="1">
      <w:start w:val="1"/>
      <w:numFmt w:val="bullet"/>
      <w:lvlText w:val="o"/>
      <w:lvlJc w:val="left"/>
      <w:pPr>
        <w:ind w:left="3600" w:hanging="360"/>
      </w:pPr>
      <w:rPr>
        <w:rFonts w:ascii="Courier New" w:hAnsi="Courier New" w:cs="Courier New" w:hint="default"/>
      </w:rPr>
    </w:lvl>
    <w:lvl w:ilvl="5" w:tplc="F1D07A94" w:tentative="1">
      <w:start w:val="1"/>
      <w:numFmt w:val="bullet"/>
      <w:lvlText w:val=""/>
      <w:lvlJc w:val="left"/>
      <w:pPr>
        <w:ind w:left="4320" w:hanging="360"/>
      </w:pPr>
      <w:rPr>
        <w:rFonts w:ascii="Wingdings" w:hAnsi="Wingdings" w:hint="default"/>
      </w:rPr>
    </w:lvl>
    <w:lvl w:ilvl="6" w:tplc="F6F6D518" w:tentative="1">
      <w:start w:val="1"/>
      <w:numFmt w:val="bullet"/>
      <w:lvlText w:val=""/>
      <w:lvlJc w:val="left"/>
      <w:pPr>
        <w:ind w:left="5040" w:hanging="360"/>
      </w:pPr>
      <w:rPr>
        <w:rFonts w:ascii="Symbol" w:hAnsi="Symbol" w:hint="default"/>
      </w:rPr>
    </w:lvl>
    <w:lvl w:ilvl="7" w:tplc="733A1430" w:tentative="1">
      <w:start w:val="1"/>
      <w:numFmt w:val="bullet"/>
      <w:lvlText w:val="o"/>
      <w:lvlJc w:val="left"/>
      <w:pPr>
        <w:ind w:left="5760" w:hanging="360"/>
      </w:pPr>
      <w:rPr>
        <w:rFonts w:ascii="Courier New" w:hAnsi="Courier New" w:cs="Courier New" w:hint="default"/>
      </w:rPr>
    </w:lvl>
    <w:lvl w:ilvl="8" w:tplc="CC8CBC12" w:tentative="1">
      <w:start w:val="1"/>
      <w:numFmt w:val="bullet"/>
      <w:lvlText w:val=""/>
      <w:lvlJc w:val="left"/>
      <w:pPr>
        <w:ind w:left="6480" w:hanging="360"/>
      </w:pPr>
      <w:rPr>
        <w:rFonts w:ascii="Wingdings" w:hAnsi="Wingdings" w:hint="default"/>
      </w:rPr>
    </w:lvl>
  </w:abstractNum>
  <w:abstractNum w:abstractNumId="38" w15:restartNumberingAfterBreak="0">
    <w:nsid w:val="6B1B3B61"/>
    <w:multiLevelType w:val="hybridMultilevel"/>
    <w:tmpl w:val="5D0AA1EE"/>
    <w:lvl w:ilvl="0" w:tplc="9E00D8E2">
      <w:start w:val="8"/>
      <w:numFmt w:val="lowerLetter"/>
      <w:lvlText w:val="%1)"/>
      <w:lvlJc w:val="left"/>
      <w:pPr>
        <w:ind w:left="1080" w:hanging="360"/>
      </w:pPr>
      <w:rPr>
        <w:rFonts w:eastAsiaTheme="minorHAnsi" w:hint="default"/>
        <w:w w:val="110"/>
      </w:rPr>
    </w:lvl>
    <w:lvl w:ilvl="1" w:tplc="E73C7118" w:tentative="1">
      <w:start w:val="1"/>
      <w:numFmt w:val="lowerLetter"/>
      <w:lvlText w:val="%2."/>
      <w:lvlJc w:val="left"/>
      <w:pPr>
        <w:ind w:left="1800" w:hanging="360"/>
      </w:pPr>
    </w:lvl>
    <w:lvl w:ilvl="2" w:tplc="1C5E9BE0" w:tentative="1">
      <w:start w:val="1"/>
      <w:numFmt w:val="lowerRoman"/>
      <w:lvlText w:val="%3."/>
      <w:lvlJc w:val="right"/>
      <w:pPr>
        <w:ind w:left="2520" w:hanging="180"/>
      </w:pPr>
    </w:lvl>
    <w:lvl w:ilvl="3" w:tplc="476EAAEE" w:tentative="1">
      <w:start w:val="1"/>
      <w:numFmt w:val="decimal"/>
      <w:lvlText w:val="%4."/>
      <w:lvlJc w:val="left"/>
      <w:pPr>
        <w:ind w:left="3240" w:hanging="360"/>
      </w:pPr>
    </w:lvl>
    <w:lvl w:ilvl="4" w:tplc="0206FE50" w:tentative="1">
      <w:start w:val="1"/>
      <w:numFmt w:val="lowerLetter"/>
      <w:lvlText w:val="%5."/>
      <w:lvlJc w:val="left"/>
      <w:pPr>
        <w:ind w:left="3960" w:hanging="360"/>
      </w:pPr>
    </w:lvl>
    <w:lvl w:ilvl="5" w:tplc="DB0287B8" w:tentative="1">
      <w:start w:val="1"/>
      <w:numFmt w:val="lowerRoman"/>
      <w:lvlText w:val="%6."/>
      <w:lvlJc w:val="right"/>
      <w:pPr>
        <w:ind w:left="4680" w:hanging="180"/>
      </w:pPr>
    </w:lvl>
    <w:lvl w:ilvl="6" w:tplc="184A1C7C" w:tentative="1">
      <w:start w:val="1"/>
      <w:numFmt w:val="decimal"/>
      <w:lvlText w:val="%7."/>
      <w:lvlJc w:val="left"/>
      <w:pPr>
        <w:ind w:left="5400" w:hanging="360"/>
      </w:pPr>
    </w:lvl>
    <w:lvl w:ilvl="7" w:tplc="49C8E0A2" w:tentative="1">
      <w:start w:val="1"/>
      <w:numFmt w:val="lowerLetter"/>
      <w:lvlText w:val="%8."/>
      <w:lvlJc w:val="left"/>
      <w:pPr>
        <w:ind w:left="6120" w:hanging="360"/>
      </w:pPr>
    </w:lvl>
    <w:lvl w:ilvl="8" w:tplc="5016F456" w:tentative="1">
      <w:start w:val="1"/>
      <w:numFmt w:val="lowerRoman"/>
      <w:lvlText w:val="%9."/>
      <w:lvlJc w:val="right"/>
      <w:pPr>
        <w:ind w:left="6840" w:hanging="180"/>
      </w:pPr>
    </w:lvl>
  </w:abstractNum>
  <w:abstractNum w:abstractNumId="39" w15:restartNumberingAfterBreak="0">
    <w:nsid w:val="7103543A"/>
    <w:multiLevelType w:val="hybridMultilevel"/>
    <w:tmpl w:val="E1CA9402"/>
    <w:lvl w:ilvl="0" w:tplc="91AE685A">
      <w:start w:val="1"/>
      <w:numFmt w:val="bullet"/>
      <w:lvlText w:val=""/>
      <w:lvlJc w:val="left"/>
      <w:pPr>
        <w:ind w:left="720" w:hanging="360"/>
      </w:pPr>
      <w:rPr>
        <w:rFonts w:ascii="Symbol" w:hAnsi="Symbol" w:hint="default"/>
      </w:rPr>
    </w:lvl>
    <w:lvl w:ilvl="1" w:tplc="A0485358">
      <w:start w:val="1"/>
      <w:numFmt w:val="bullet"/>
      <w:lvlText w:val="o"/>
      <w:lvlJc w:val="left"/>
      <w:pPr>
        <w:ind w:left="1440" w:hanging="360"/>
      </w:pPr>
      <w:rPr>
        <w:rFonts w:ascii="Courier New" w:hAnsi="Courier New" w:cs="Courier New" w:hint="default"/>
      </w:rPr>
    </w:lvl>
    <w:lvl w:ilvl="2" w:tplc="DAC8DA10">
      <w:start w:val="1"/>
      <w:numFmt w:val="bullet"/>
      <w:lvlText w:val=""/>
      <w:lvlJc w:val="left"/>
      <w:pPr>
        <w:ind w:left="2160" w:hanging="360"/>
      </w:pPr>
      <w:rPr>
        <w:rFonts w:ascii="Wingdings" w:hAnsi="Wingdings" w:hint="default"/>
      </w:rPr>
    </w:lvl>
    <w:lvl w:ilvl="3" w:tplc="1D34DA8E">
      <w:start w:val="1"/>
      <w:numFmt w:val="bullet"/>
      <w:lvlText w:val=""/>
      <w:lvlJc w:val="left"/>
      <w:pPr>
        <w:ind w:left="2880" w:hanging="360"/>
      </w:pPr>
      <w:rPr>
        <w:rFonts w:ascii="Symbol" w:hAnsi="Symbol" w:hint="default"/>
      </w:rPr>
    </w:lvl>
    <w:lvl w:ilvl="4" w:tplc="F698BF5A">
      <w:start w:val="1"/>
      <w:numFmt w:val="bullet"/>
      <w:lvlText w:val="o"/>
      <w:lvlJc w:val="left"/>
      <w:pPr>
        <w:ind w:left="3600" w:hanging="360"/>
      </w:pPr>
      <w:rPr>
        <w:rFonts w:ascii="Courier New" w:hAnsi="Courier New" w:cs="Courier New" w:hint="default"/>
      </w:rPr>
    </w:lvl>
    <w:lvl w:ilvl="5" w:tplc="90DA6710">
      <w:start w:val="1"/>
      <w:numFmt w:val="bullet"/>
      <w:lvlText w:val=""/>
      <w:lvlJc w:val="left"/>
      <w:pPr>
        <w:ind w:left="4320" w:hanging="360"/>
      </w:pPr>
      <w:rPr>
        <w:rFonts w:ascii="Wingdings" w:hAnsi="Wingdings" w:hint="default"/>
      </w:rPr>
    </w:lvl>
    <w:lvl w:ilvl="6" w:tplc="66E4AAB0">
      <w:start w:val="1"/>
      <w:numFmt w:val="bullet"/>
      <w:lvlText w:val=""/>
      <w:lvlJc w:val="left"/>
      <w:pPr>
        <w:ind w:left="5040" w:hanging="360"/>
      </w:pPr>
      <w:rPr>
        <w:rFonts w:ascii="Symbol" w:hAnsi="Symbol" w:hint="default"/>
      </w:rPr>
    </w:lvl>
    <w:lvl w:ilvl="7" w:tplc="B17EA51C">
      <w:start w:val="1"/>
      <w:numFmt w:val="bullet"/>
      <w:lvlText w:val="o"/>
      <w:lvlJc w:val="left"/>
      <w:pPr>
        <w:ind w:left="5760" w:hanging="360"/>
      </w:pPr>
      <w:rPr>
        <w:rFonts w:ascii="Courier New" w:hAnsi="Courier New" w:cs="Courier New" w:hint="default"/>
      </w:rPr>
    </w:lvl>
    <w:lvl w:ilvl="8" w:tplc="A7A26884">
      <w:start w:val="1"/>
      <w:numFmt w:val="bullet"/>
      <w:lvlText w:val=""/>
      <w:lvlJc w:val="left"/>
      <w:pPr>
        <w:ind w:left="6480" w:hanging="360"/>
      </w:pPr>
      <w:rPr>
        <w:rFonts w:ascii="Wingdings" w:hAnsi="Wingdings" w:hint="default"/>
      </w:rPr>
    </w:lvl>
  </w:abstractNum>
  <w:abstractNum w:abstractNumId="40" w15:restartNumberingAfterBreak="0">
    <w:nsid w:val="71256758"/>
    <w:multiLevelType w:val="hybridMultilevel"/>
    <w:tmpl w:val="C5C827EC"/>
    <w:lvl w:ilvl="0" w:tplc="897260C4">
      <w:start w:val="1"/>
      <w:numFmt w:val="lowerLetter"/>
      <w:lvlText w:val="(%1)"/>
      <w:lvlJc w:val="left"/>
      <w:pPr>
        <w:ind w:left="828" w:hanging="708"/>
      </w:pPr>
      <w:rPr>
        <w:rFonts w:ascii="Arial" w:eastAsia="Arial" w:hAnsi="Arial" w:hint="default"/>
        <w:w w:val="100"/>
        <w:sz w:val="24"/>
        <w:szCs w:val="24"/>
      </w:rPr>
    </w:lvl>
    <w:lvl w:ilvl="1" w:tplc="D3806746">
      <w:start w:val="1"/>
      <w:numFmt w:val="bullet"/>
      <w:lvlText w:val="•"/>
      <w:lvlJc w:val="left"/>
      <w:pPr>
        <w:ind w:left="1636" w:hanging="708"/>
      </w:pPr>
      <w:rPr>
        <w:rFonts w:hint="default"/>
      </w:rPr>
    </w:lvl>
    <w:lvl w:ilvl="2" w:tplc="42FAE746">
      <w:start w:val="1"/>
      <w:numFmt w:val="bullet"/>
      <w:lvlText w:val="•"/>
      <w:lvlJc w:val="left"/>
      <w:pPr>
        <w:ind w:left="2439" w:hanging="708"/>
      </w:pPr>
      <w:rPr>
        <w:rFonts w:hint="default"/>
      </w:rPr>
    </w:lvl>
    <w:lvl w:ilvl="3" w:tplc="09B4B222">
      <w:start w:val="1"/>
      <w:numFmt w:val="bullet"/>
      <w:lvlText w:val="•"/>
      <w:lvlJc w:val="left"/>
      <w:pPr>
        <w:ind w:left="3241" w:hanging="708"/>
      </w:pPr>
      <w:rPr>
        <w:rFonts w:hint="default"/>
      </w:rPr>
    </w:lvl>
    <w:lvl w:ilvl="4" w:tplc="33BC0A18">
      <w:start w:val="1"/>
      <w:numFmt w:val="bullet"/>
      <w:lvlText w:val="•"/>
      <w:lvlJc w:val="left"/>
      <w:pPr>
        <w:ind w:left="4044" w:hanging="708"/>
      </w:pPr>
      <w:rPr>
        <w:rFonts w:hint="default"/>
      </w:rPr>
    </w:lvl>
    <w:lvl w:ilvl="5" w:tplc="B5DADD54">
      <w:start w:val="1"/>
      <w:numFmt w:val="bullet"/>
      <w:lvlText w:val="•"/>
      <w:lvlJc w:val="left"/>
      <w:pPr>
        <w:ind w:left="4847" w:hanging="708"/>
      </w:pPr>
      <w:rPr>
        <w:rFonts w:hint="default"/>
      </w:rPr>
    </w:lvl>
    <w:lvl w:ilvl="6" w:tplc="6380A790">
      <w:start w:val="1"/>
      <w:numFmt w:val="bullet"/>
      <w:lvlText w:val="•"/>
      <w:lvlJc w:val="left"/>
      <w:pPr>
        <w:ind w:left="5649" w:hanging="708"/>
      </w:pPr>
      <w:rPr>
        <w:rFonts w:hint="default"/>
      </w:rPr>
    </w:lvl>
    <w:lvl w:ilvl="7" w:tplc="B5389ABC">
      <w:start w:val="1"/>
      <w:numFmt w:val="bullet"/>
      <w:lvlText w:val="•"/>
      <w:lvlJc w:val="left"/>
      <w:pPr>
        <w:ind w:left="6452" w:hanging="708"/>
      </w:pPr>
      <w:rPr>
        <w:rFonts w:hint="default"/>
      </w:rPr>
    </w:lvl>
    <w:lvl w:ilvl="8" w:tplc="A992FB62">
      <w:start w:val="1"/>
      <w:numFmt w:val="bullet"/>
      <w:lvlText w:val="•"/>
      <w:lvlJc w:val="left"/>
      <w:pPr>
        <w:ind w:left="7254" w:hanging="708"/>
      </w:pPr>
      <w:rPr>
        <w:rFonts w:hint="default"/>
      </w:rPr>
    </w:lvl>
  </w:abstractNum>
  <w:abstractNum w:abstractNumId="41" w15:restartNumberingAfterBreak="0">
    <w:nsid w:val="74750948"/>
    <w:multiLevelType w:val="hybridMultilevel"/>
    <w:tmpl w:val="5D6669D8"/>
    <w:lvl w:ilvl="0" w:tplc="42201DF2">
      <w:start w:val="1"/>
      <w:numFmt w:val="lowerLetter"/>
      <w:lvlText w:val="(%1)"/>
      <w:lvlJc w:val="left"/>
      <w:pPr>
        <w:ind w:left="16" w:hanging="360"/>
      </w:pPr>
      <w:rPr>
        <w:rFonts w:ascii="Arial" w:eastAsia="Arial" w:hAnsi="Arial" w:hint="default"/>
        <w:w w:val="100"/>
        <w:sz w:val="24"/>
        <w:szCs w:val="24"/>
      </w:rPr>
    </w:lvl>
    <w:lvl w:ilvl="1" w:tplc="1ACC5E24">
      <w:start w:val="1"/>
      <w:numFmt w:val="bullet"/>
      <w:lvlText w:val="•"/>
      <w:lvlJc w:val="left"/>
      <w:pPr>
        <w:ind w:left="693" w:hanging="360"/>
      </w:pPr>
      <w:rPr>
        <w:rFonts w:hint="default"/>
      </w:rPr>
    </w:lvl>
    <w:lvl w:ilvl="2" w:tplc="FAB22544">
      <w:start w:val="1"/>
      <w:numFmt w:val="bullet"/>
      <w:lvlText w:val="•"/>
      <w:lvlJc w:val="left"/>
      <w:pPr>
        <w:ind w:left="1367" w:hanging="360"/>
      </w:pPr>
      <w:rPr>
        <w:rFonts w:hint="default"/>
      </w:rPr>
    </w:lvl>
    <w:lvl w:ilvl="3" w:tplc="1F1E18B6">
      <w:start w:val="1"/>
      <w:numFmt w:val="bullet"/>
      <w:lvlText w:val="•"/>
      <w:lvlJc w:val="left"/>
      <w:pPr>
        <w:ind w:left="2040" w:hanging="360"/>
      </w:pPr>
      <w:rPr>
        <w:rFonts w:hint="default"/>
      </w:rPr>
    </w:lvl>
    <w:lvl w:ilvl="4" w:tplc="46C41C7C">
      <w:start w:val="1"/>
      <w:numFmt w:val="bullet"/>
      <w:lvlText w:val="•"/>
      <w:lvlJc w:val="left"/>
      <w:pPr>
        <w:ind w:left="2714" w:hanging="360"/>
      </w:pPr>
      <w:rPr>
        <w:rFonts w:hint="default"/>
      </w:rPr>
    </w:lvl>
    <w:lvl w:ilvl="5" w:tplc="2014F6AC">
      <w:start w:val="1"/>
      <w:numFmt w:val="bullet"/>
      <w:lvlText w:val="•"/>
      <w:lvlJc w:val="left"/>
      <w:pPr>
        <w:ind w:left="3388" w:hanging="360"/>
      </w:pPr>
      <w:rPr>
        <w:rFonts w:hint="default"/>
      </w:rPr>
    </w:lvl>
    <w:lvl w:ilvl="6" w:tplc="B0D2F510">
      <w:start w:val="1"/>
      <w:numFmt w:val="bullet"/>
      <w:lvlText w:val="•"/>
      <w:lvlJc w:val="left"/>
      <w:pPr>
        <w:ind w:left="4061" w:hanging="360"/>
      </w:pPr>
      <w:rPr>
        <w:rFonts w:hint="default"/>
      </w:rPr>
    </w:lvl>
    <w:lvl w:ilvl="7" w:tplc="19BCA66A">
      <w:start w:val="1"/>
      <w:numFmt w:val="bullet"/>
      <w:lvlText w:val="•"/>
      <w:lvlJc w:val="left"/>
      <w:pPr>
        <w:ind w:left="4735" w:hanging="360"/>
      </w:pPr>
      <w:rPr>
        <w:rFonts w:hint="default"/>
      </w:rPr>
    </w:lvl>
    <w:lvl w:ilvl="8" w:tplc="AFC24916">
      <w:start w:val="1"/>
      <w:numFmt w:val="bullet"/>
      <w:lvlText w:val="•"/>
      <w:lvlJc w:val="left"/>
      <w:pPr>
        <w:ind w:left="5408" w:hanging="360"/>
      </w:pPr>
      <w:rPr>
        <w:rFonts w:hint="default"/>
      </w:rPr>
    </w:lvl>
  </w:abstractNum>
  <w:abstractNum w:abstractNumId="42" w15:restartNumberingAfterBreak="0">
    <w:nsid w:val="79922115"/>
    <w:multiLevelType w:val="hybridMultilevel"/>
    <w:tmpl w:val="8B08423A"/>
    <w:lvl w:ilvl="0" w:tplc="B5145ACC">
      <w:start w:val="1"/>
      <w:numFmt w:val="decimal"/>
      <w:lvlText w:val="%1."/>
      <w:lvlJc w:val="left"/>
      <w:pPr>
        <w:ind w:left="820" w:hanging="720"/>
      </w:pPr>
      <w:rPr>
        <w:rFonts w:ascii="Arial" w:eastAsia="Arial" w:hAnsi="Arial" w:hint="default"/>
        <w:spacing w:val="-1"/>
        <w:w w:val="99"/>
        <w:sz w:val="24"/>
        <w:szCs w:val="24"/>
      </w:rPr>
    </w:lvl>
    <w:lvl w:ilvl="1" w:tplc="B4EEADD2">
      <w:start w:val="1"/>
      <w:numFmt w:val="lowerLetter"/>
      <w:lvlText w:val="%2."/>
      <w:lvlJc w:val="left"/>
      <w:pPr>
        <w:ind w:left="1376" w:hanging="567"/>
      </w:pPr>
      <w:rPr>
        <w:rFonts w:ascii="Arial" w:eastAsia="Arial" w:hAnsi="Arial" w:hint="default"/>
        <w:spacing w:val="-1"/>
        <w:w w:val="99"/>
        <w:sz w:val="24"/>
        <w:szCs w:val="24"/>
      </w:rPr>
    </w:lvl>
    <w:lvl w:ilvl="2" w:tplc="08090017">
      <w:start w:val="1"/>
      <w:numFmt w:val="lowerLetter"/>
      <w:lvlText w:val="%3)"/>
      <w:lvlJc w:val="left"/>
      <w:pPr>
        <w:ind w:left="1276" w:hanging="567"/>
      </w:pPr>
      <w:rPr>
        <w:rFonts w:hint="default"/>
      </w:rPr>
    </w:lvl>
    <w:lvl w:ilvl="3" w:tplc="3650E3F0">
      <w:start w:val="1"/>
      <w:numFmt w:val="bullet"/>
      <w:lvlText w:val="•"/>
      <w:lvlJc w:val="left"/>
      <w:pPr>
        <w:ind w:left="1540" w:hanging="567"/>
      </w:pPr>
      <w:rPr>
        <w:rFonts w:hint="default"/>
      </w:rPr>
    </w:lvl>
    <w:lvl w:ilvl="4" w:tplc="1A407A3A">
      <w:start w:val="1"/>
      <w:numFmt w:val="bullet"/>
      <w:lvlText w:val="•"/>
      <w:lvlJc w:val="left"/>
      <w:pPr>
        <w:ind w:left="2620" w:hanging="567"/>
      </w:pPr>
      <w:rPr>
        <w:rFonts w:hint="default"/>
      </w:rPr>
    </w:lvl>
    <w:lvl w:ilvl="5" w:tplc="84C4C790">
      <w:start w:val="1"/>
      <w:numFmt w:val="bullet"/>
      <w:lvlText w:val="•"/>
      <w:lvlJc w:val="left"/>
      <w:pPr>
        <w:ind w:left="3701" w:hanging="567"/>
      </w:pPr>
      <w:rPr>
        <w:rFonts w:hint="default"/>
      </w:rPr>
    </w:lvl>
    <w:lvl w:ilvl="6" w:tplc="6A4EB4E0">
      <w:start w:val="1"/>
      <w:numFmt w:val="bullet"/>
      <w:lvlText w:val="•"/>
      <w:lvlJc w:val="left"/>
      <w:pPr>
        <w:ind w:left="4782" w:hanging="567"/>
      </w:pPr>
      <w:rPr>
        <w:rFonts w:hint="default"/>
      </w:rPr>
    </w:lvl>
    <w:lvl w:ilvl="7" w:tplc="A6768FA4">
      <w:start w:val="1"/>
      <w:numFmt w:val="bullet"/>
      <w:lvlText w:val="•"/>
      <w:lvlJc w:val="left"/>
      <w:pPr>
        <w:ind w:left="5863" w:hanging="567"/>
      </w:pPr>
      <w:rPr>
        <w:rFonts w:hint="default"/>
      </w:rPr>
    </w:lvl>
    <w:lvl w:ilvl="8" w:tplc="0C125D3A">
      <w:start w:val="1"/>
      <w:numFmt w:val="bullet"/>
      <w:lvlText w:val="•"/>
      <w:lvlJc w:val="left"/>
      <w:pPr>
        <w:ind w:left="6944" w:hanging="567"/>
      </w:pPr>
      <w:rPr>
        <w:rFonts w:hint="default"/>
      </w:rPr>
    </w:lvl>
  </w:abstractNum>
  <w:abstractNum w:abstractNumId="43" w15:restartNumberingAfterBreak="0">
    <w:nsid w:val="7AD8106C"/>
    <w:multiLevelType w:val="hybridMultilevel"/>
    <w:tmpl w:val="2C74B70E"/>
    <w:lvl w:ilvl="0" w:tplc="3F90DA3A">
      <w:start w:val="1"/>
      <w:numFmt w:val="bullet"/>
      <w:lvlText w:val=""/>
      <w:lvlJc w:val="left"/>
      <w:pPr>
        <w:ind w:left="720" w:hanging="360"/>
      </w:pPr>
      <w:rPr>
        <w:rFonts w:ascii="Symbol" w:hAnsi="Symbol" w:hint="default"/>
      </w:rPr>
    </w:lvl>
    <w:lvl w:ilvl="1" w:tplc="78FE101A">
      <w:start w:val="1"/>
      <w:numFmt w:val="bullet"/>
      <w:lvlText w:val="o"/>
      <w:lvlJc w:val="left"/>
      <w:pPr>
        <w:ind w:left="1440" w:hanging="360"/>
      </w:pPr>
      <w:rPr>
        <w:rFonts w:ascii="Courier New" w:hAnsi="Courier New" w:cs="Courier New" w:hint="default"/>
      </w:rPr>
    </w:lvl>
    <w:lvl w:ilvl="2" w:tplc="019619A0">
      <w:start w:val="1"/>
      <w:numFmt w:val="bullet"/>
      <w:lvlText w:val=""/>
      <w:lvlJc w:val="left"/>
      <w:pPr>
        <w:ind w:left="2160" w:hanging="360"/>
      </w:pPr>
      <w:rPr>
        <w:rFonts w:ascii="Wingdings" w:hAnsi="Wingdings" w:hint="default"/>
      </w:rPr>
    </w:lvl>
    <w:lvl w:ilvl="3" w:tplc="8CE80D6E">
      <w:start w:val="1"/>
      <w:numFmt w:val="bullet"/>
      <w:lvlText w:val=""/>
      <w:lvlJc w:val="left"/>
      <w:pPr>
        <w:ind w:left="2880" w:hanging="360"/>
      </w:pPr>
      <w:rPr>
        <w:rFonts w:ascii="Symbol" w:hAnsi="Symbol" w:hint="default"/>
      </w:rPr>
    </w:lvl>
    <w:lvl w:ilvl="4" w:tplc="A77812AC">
      <w:start w:val="1"/>
      <w:numFmt w:val="bullet"/>
      <w:lvlText w:val="o"/>
      <w:lvlJc w:val="left"/>
      <w:pPr>
        <w:ind w:left="3600" w:hanging="360"/>
      </w:pPr>
      <w:rPr>
        <w:rFonts w:ascii="Courier New" w:hAnsi="Courier New" w:cs="Courier New" w:hint="default"/>
      </w:rPr>
    </w:lvl>
    <w:lvl w:ilvl="5" w:tplc="B6BE36D4">
      <w:start w:val="1"/>
      <w:numFmt w:val="bullet"/>
      <w:lvlText w:val=""/>
      <w:lvlJc w:val="left"/>
      <w:pPr>
        <w:ind w:left="4320" w:hanging="360"/>
      </w:pPr>
      <w:rPr>
        <w:rFonts w:ascii="Wingdings" w:hAnsi="Wingdings" w:hint="default"/>
      </w:rPr>
    </w:lvl>
    <w:lvl w:ilvl="6" w:tplc="C5364A72">
      <w:start w:val="1"/>
      <w:numFmt w:val="bullet"/>
      <w:lvlText w:val=""/>
      <w:lvlJc w:val="left"/>
      <w:pPr>
        <w:ind w:left="5040" w:hanging="360"/>
      </w:pPr>
      <w:rPr>
        <w:rFonts w:ascii="Symbol" w:hAnsi="Symbol" w:hint="default"/>
      </w:rPr>
    </w:lvl>
    <w:lvl w:ilvl="7" w:tplc="6AA6D108">
      <w:start w:val="1"/>
      <w:numFmt w:val="bullet"/>
      <w:lvlText w:val="o"/>
      <w:lvlJc w:val="left"/>
      <w:pPr>
        <w:ind w:left="5760" w:hanging="360"/>
      </w:pPr>
      <w:rPr>
        <w:rFonts w:ascii="Courier New" w:hAnsi="Courier New" w:cs="Courier New" w:hint="default"/>
      </w:rPr>
    </w:lvl>
    <w:lvl w:ilvl="8" w:tplc="B9C8CBA6">
      <w:start w:val="1"/>
      <w:numFmt w:val="bullet"/>
      <w:lvlText w:val=""/>
      <w:lvlJc w:val="left"/>
      <w:pPr>
        <w:ind w:left="6480" w:hanging="360"/>
      </w:pPr>
      <w:rPr>
        <w:rFonts w:ascii="Wingdings" w:hAnsi="Wingdings" w:hint="default"/>
      </w:rPr>
    </w:lvl>
  </w:abstractNum>
  <w:abstractNum w:abstractNumId="44" w15:restartNumberingAfterBreak="0">
    <w:nsid w:val="7C1756AA"/>
    <w:multiLevelType w:val="hybridMultilevel"/>
    <w:tmpl w:val="2304987A"/>
    <w:lvl w:ilvl="0" w:tplc="75E2E36C">
      <w:start w:val="1"/>
      <w:numFmt w:val="decimal"/>
      <w:lvlText w:val="%1."/>
      <w:lvlJc w:val="left"/>
      <w:pPr>
        <w:ind w:left="687" w:hanging="567"/>
      </w:pPr>
      <w:rPr>
        <w:rFonts w:ascii="Arial" w:eastAsia="Arial" w:hAnsi="Arial" w:hint="default"/>
        <w:spacing w:val="-1"/>
        <w:w w:val="99"/>
        <w:sz w:val="24"/>
        <w:szCs w:val="24"/>
      </w:rPr>
    </w:lvl>
    <w:lvl w:ilvl="1" w:tplc="293ADCE4">
      <w:start w:val="1"/>
      <w:numFmt w:val="bullet"/>
      <w:lvlText w:val="•"/>
      <w:lvlJc w:val="left"/>
      <w:pPr>
        <w:ind w:left="1540" w:hanging="567"/>
      </w:pPr>
      <w:rPr>
        <w:rFonts w:hint="default"/>
      </w:rPr>
    </w:lvl>
    <w:lvl w:ilvl="2" w:tplc="C8ECBDC0">
      <w:start w:val="1"/>
      <w:numFmt w:val="bullet"/>
      <w:lvlText w:val="•"/>
      <w:lvlJc w:val="left"/>
      <w:pPr>
        <w:ind w:left="2401" w:hanging="567"/>
      </w:pPr>
      <w:rPr>
        <w:rFonts w:hint="default"/>
      </w:rPr>
    </w:lvl>
    <w:lvl w:ilvl="3" w:tplc="1B526B68">
      <w:start w:val="1"/>
      <w:numFmt w:val="bullet"/>
      <w:lvlText w:val="•"/>
      <w:lvlJc w:val="left"/>
      <w:pPr>
        <w:ind w:left="3261" w:hanging="567"/>
      </w:pPr>
      <w:rPr>
        <w:rFonts w:hint="default"/>
      </w:rPr>
    </w:lvl>
    <w:lvl w:ilvl="4" w:tplc="D92AC4BA">
      <w:start w:val="1"/>
      <w:numFmt w:val="bullet"/>
      <w:lvlText w:val="•"/>
      <w:lvlJc w:val="left"/>
      <w:pPr>
        <w:ind w:left="4122" w:hanging="567"/>
      </w:pPr>
      <w:rPr>
        <w:rFonts w:hint="default"/>
      </w:rPr>
    </w:lvl>
    <w:lvl w:ilvl="5" w:tplc="CCC2B378">
      <w:start w:val="1"/>
      <w:numFmt w:val="bullet"/>
      <w:lvlText w:val="•"/>
      <w:lvlJc w:val="left"/>
      <w:pPr>
        <w:ind w:left="4983" w:hanging="567"/>
      </w:pPr>
      <w:rPr>
        <w:rFonts w:hint="default"/>
      </w:rPr>
    </w:lvl>
    <w:lvl w:ilvl="6" w:tplc="A13CED26">
      <w:start w:val="1"/>
      <w:numFmt w:val="bullet"/>
      <w:lvlText w:val="•"/>
      <w:lvlJc w:val="left"/>
      <w:pPr>
        <w:ind w:left="5843" w:hanging="567"/>
      </w:pPr>
      <w:rPr>
        <w:rFonts w:hint="default"/>
      </w:rPr>
    </w:lvl>
    <w:lvl w:ilvl="7" w:tplc="713A2112">
      <w:start w:val="1"/>
      <w:numFmt w:val="bullet"/>
      <w:lvlText w:val="•"/>
      <w:lvlJc w:val="left"/>
      <w:pPr>
        <w:ind w:left="6704" w:hanging="567"/>
      </w:pPr>
      <w:rPr>
        <w:rFonts w:hint="default"/>
      </w:rPr>
    </w:lvl>
    <w:lvl w:ilvl="8" w:tplc="0994CFEE">
      <w:start w:val="1"/>
      <w:numFmt w:val="bullet"/>
      <w:lvlText w:val="•"/>
      <w:lvlJc w:val="left"/>
      <w:pPr>
        <w:ind w:left="7564" w:hanging="567"/>
      </w:pPr>
      <w:rPr>
        <w:rFonts w:hint="default"/>
      </w:rPr>
    </w:lvl>
  </w:abstractNum>
  <w:num w:numId="1">
    <w:abstractNumId w:val="32"/>
  </w:num>
  <w:num w:numId="2">
    <w:abstractNumId w:val="22"/>
  </w:num>
  <w:num w:numId="3">
    <w:abstractNumId w:val="10"/>
  </w:num>
  <w:num w:numId="4">
    <w:abstractNumId w:val="30"/>
  </w:num>
  <w:num w:numId="5">
    <w:abstractNumId w:val="7"/>
  </w:num>
  <w:num w:numId="6">
    <w:abstractNumId w:val="15"/>
  </w:num>
  <w:num w:numId="7">
    <w:abstractNumId w:val="3"/>
  </w:num>
  <w:num w:numId="8">
    <w:abstractNumId w:val="40"/>
  </w:num>
  <w:num w:numId="9">
    <w:abstractNumId w:val="4"/>
  </w:num>
  <w:num w:numId="10">
    <w:abstractNumId w:val="6"/>
  </w:num>
  <w:num w:numId="11">
    <w:abstractNumId w:val="33"/>
  </w:num>
  <w:num w:numId="12">
    <w:abstractNumId w:val="31"/>
  </w:num>
  <w:num w:numId="13">
    <w:abstractNumId w:val="44"/>
  </w:num>
  <w:num w:numId="14">
    <w:abstractNumId w:val="11"/>
  </w:num>
  <w:num w:numId="15">
    <w:abstractNumId w:val="42"/>
  </w:num>
  <w:num w:numId="16">
    <w:abstractNumId w:val="20"/>
  </w:num>
  <w:num w:numId="17">
    <w:abstractNumId w:val="18"/>
  </w:num>
  <w:num w:numId="18">
    <w:abstractNumId w:val="21"/>
  </w:num>
  <w:num w:numId="19">
    <w:abstractNumId w:val="0"/>
  </w:num>
  <w:num w:numId="20">
    <w:abstractNumId w:val="2"/>
  </w:num>
  <w:num w:numId="21">
    <w:abstractNumId w:val="5"/>
  </w:num>
  <w:num w:numId="22">
    <w:abstractNumId w:val="27"/>
  </w:num>
  <w:num w:numId="23">
    <w:abstractNumId w:val="1"/>
  </w:num>
  <w:num w:numId="24">
    <w:abstractNumId w:val="14"/>
  </w:num>
  <w:num w:numId="25">
    <w:abstractNumId w:val="23"/>
    <w:lvlOverride w:ilvl="0">
      <w:startOverride w:val="1"/>
    </w:lvlOverride>
    <w:lvlOverride w:ilvl="1"/>
    <w:lvlOverride w:ilvl="2"/>
    <w:lvlOverride w:ilvl="3"/>
    <w:lvlOverride w:ilvl="4"/>
    <w:lvlOverride w:ilvl="5"/>
    <w:lvlOverride w:ilvl="6"/>
    <w:lvlOverride w:ilvl="7"/>
    <w:lvlOverride w:ilvl="8"/>
  </w:num>
  <w:num w:numId="26">
    <w:abstractNumId w:val="29"/>
  </w:num>
  <w:num w:numId="27">
    <w:abstractNumId w:val="43"/>
  </w:num>
  <w:num w:numId="28">
    <w:abstractNumId w:val="39"/>
  </w:num>
  <w:num w:numId="29">
    <w:abstractNumId w:val="8"/>
  </w:num>
  <w:num w:numId="30">
    <w:abstractNumId w:val="12"/>
  </w:num>
  <w:num w:numId="31">
    <w:abstractNumId w:val="14"/>
  </w:num>
  <w:num w:numId="32">
    <w:abstractNumId w:val="36"/>
    <w:lvlOverride w:ilvl="0">
      <w:startOverride w:val="1"/>
    </w:lvlOverride>
    <w:lvlOverride w:ilvl="1"/>
    <w:lvlOverride w:ilvl="2"/>
    <w:lvlOverride w:ilvl="3"/>
    <w:lvlOverride w:ilvl="4"/>
    <w:lvlOverride w:ilvl="5"/>
    <w:lvlOverride w:ilvl="6"/>
    <w:lvlOverride w:ilvl="7"/>
    <w:lvlOverride w:ilvl="8"/>
  </w:num>
  <w:num w:numId="33">
    <w:abstractNumId w:val="41"/>
    <w:lvlOverride w:ilvl="0">
      <w:startOverride w:val="1"/>
    </w:lvlOverride>
    <w:lvlOverride w:ilvl="1"/>
    <w:lvlOverride w:ilvl="2"/>
    <w:lvlOverride w:ilvl="3"/>
    <w:lvlOverride w:ilvl="4"/>
    <w:lvlOverride w:ilvl="5"/>
    <w:lvlOverride w:ilvl="6"/>
    <w:lvlOverride w:ilvl="7"/>
    <w:lvlOverride w:ilvl="8"/>
  </w:num>
  <w:num w:numId="34">
    <w:abstractNumId w:val="37"/>
  </w:num>
  <w:num w:numId="35">
    <w:abstractNumId w:val="34"/>
  </w:num>
  <w:num w:numId="36">
    <w:abstractNumId w:val="13"/>
  </w:num>
  <w:num w:numId="37">
    <w:abstractNumId w:val="28"/>
  </w:num>
  <w:num w:numId="38">
    <w:abstractNumId w:val="16"/>
  </w:num>
  <w:num w:numId="39">
    <w:abstractNumId w:val="26"/>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35"/>
  </w:num>
  <w:num w:numId="45">
    <w:abstractNumId w:val="19"/>
  </w:num>
  <w:num w:numId="46">
    <w:abstractNumId w:val="17"/>
  </w:num>
  <w:num w:numId="47">
    <w:abstractNumId w:val="38"/>
  </w:num>
  <w:num w:numId="48">
    <w:abstractNumId w:val="24"/>
  </w:num>
  <w:num w:numId="49">
    <w:abstractNumId w:val="9"/>
  </w:num>
  <w:num w:numId="50">
    <w:abstractNumId w:val="25"/>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eville, Mike">
    <w15:presenceInfo w15:providerId="AD" w15:userId="S::Mike.Neville@lancashire.gov.uk::c72d318a-7a8c-4b1d-8cb3-50a0d0d780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359"/>
    <w:rsid w:val="000248F8"/>
    <w:rsid w:val="000608CF"/>
    <w:rsid w:val="000D0CC4"/>
    <w:rsid w:val="000E79CA"/>
    <w:rsid w:val="000F5895"/>
    <w:rsid w:val="00103352"/>
    <w:rsid w:val="0010730E"/>
    <w:rsid w:val="0011523A"/>
    <w:rsid w:val="00136452"/>
    <w:rsid w:val="00162B44"/>
    <w:rsid w:val="00171913"/>
    <w:rsid w:val="00184D8F"/>
    <w:rsid w:val="001B701E"/>
    <w:rsid w:val="001C3C10"/>
    <w:rsid w:val="001C4359"/>
    <w:rsid w:val="001D1A4F"/>
    <w:rsid w:val="001F39FC"/>
    <w:rsid w:val="001F4013"/>
    <w:rsid w:val="00207546"/>
    <w:rsid w:val="0021127E"/>
    <w:rsid w:val="002155CD"/>
    <w:rsid w:val="00254E08"/>
    <w:rsid w:val="002601D3"/>
    <w:rsid w:val="00265187"/>
    <w:rsid w:val="00267330"/>
    <w:rsid w:val="00271AB7"/>
    <w:rsid w:val="00274B96"/>
    <w:rsid w:val="00282322"/>
    <w:rsid w:val="002A7EC5"/>
    <w:rsid w:val="002B33FF"/>
    <w:rsid w:val="002B44C6"/>
    <w:rsid w:val="002D6D96"/>
    <w:rsid w:val="00325788"/>
    <w:rsid w:val="00340D98"/>
    <w:rsid w:val="00347C07"/>
    <w:rsid w:val="00355B66"/>
    <w:rsid w:val="00363011"/>
    <w:rsid w:val="00363F40"/>
    <w:rsid w:val="0039552B"/>
    <w:rsid w:val="003B564C"/>
    <w:rsid w:val="003E02D1"/>
    <w:rsid w:val="003E6E0F"/>
    <w:rsid w:val="003F2A97"/>
    <w:rsid w:val="00401168"/>
    <w:rsid w:val="00401398"/>
    <w:rsid w:val="0040706D"/>
    <w:rsid w:val="00433B1F"/>
    <w:rsid w:val="00476E23"/>
    <w:rsid w:val="00495896"/>
    <w:rsid w:val="00495EB7"/>
    <w:rsid w:val="004B2C37"/>
    <w:rsid w:val="00502FD2"/>
    <w:rsid w:val="0051557D"/>
    <w:rsid w:val="0054515F"/>
    <w:rsid w:val="00552D51"/>
    <w:rsid w:val="005730C2"/>
    <w:rsid w:val="005A39A2"/>
    <w:rsid w:val="005A3D95"/>
    <w:rsid w:val="005C5336"/>
    <w:rsid w:val="005D08F6"/>
    <w:rsid w:val="00607FDE"/>
    <w:rsid w:val="00613702"/>
    <w:rsid w:val="00633410"/>
    <w:rsid w:val="006532E0"/>
    <w:rsid w:val="0068544F"/>
    <w:rsid w:val="006F0554"/>
    <w:rsid w:val="00706ECD"/>
    <w:rsid w:val="00725B7D"/>
    <w:rsid w:val="0072659A"/>
    <w:rsid w:val="00742A62"/>
    <w:rsid w:val="007C6E78"/>
    <w:rsid w:val="00855447"/>
    <w:rsid w:val="0086540D"/>
    <w:rsid w:val="008779E1"/>
    <w:rsid w:val="008930ED"/>
    <w:rsid w:val="008E64E8"/>
    <w:rsid w:val="00915474"/>
    <w:rsid w:val="00915D39"/>
    <w:rsid w:val="0093530D"/>
    <w:rsid w:val="00935415"/>
    <w:rsid w:val="00955864"/>
    <w:rsid w:val="0096031E"/>
    <w:rsid w:val="00974233"/>
    <w:rsid w:val="0098226C"/>
    <w:rsid w:val="009F1C39"/>
    <w:rsid w:val="009F55EE"/>
    <w:rsid w:val="00A15B9D"/>
    <w:rsid w:val="00A72E00"/>
    <w:rsid w:val="00A75AF2"/>
    <w:rsid w:val="00A779CF"/>
    <w:rsid w:val="00A87924"/>
    <w:rsid w:val="00AA0119"/>
    <w:rsid w:val="00AC17A5"/>
    <w:rsid w:val="00AD6354"/>
    <w:rsid w:val="00AD7FD9"/>
    <w:rsid w:val="00B10359"/>
    <w:rsid w:val="00B15D38"/>
    <w:rsid w:val="00B25BA2"/>
    <w:rsid w:val="00B3025A"/>
    <w:rsid w:val="00B45FEE"/>
    <w:rsid w:val="00B538E7"/>
    <w:rsid w:val="00B53CCE"/>
    <w:rsid w:val="00B558CE"/>
    <w:rsid w:val="00B742D1"/>
    <w:rsid w:val="00B83728"/>
    <w:rsid w:val="00B91453"/>
    <w:rsid w:val="00BB264A"/>
    <w:rsid w:val="00BF4AE9"/>
    <w:rsid w:val="00C02A5E"/>
    <w:rsid w:val="00C02F55"/>
    <w:rsid w:val="00C10472"/>
    <w:rsid w:val="00C20E7A"/>
    <w:rsid w:val="00C36068"/>
    <w:rsid w:val="00C431EC"/>
    <w:rsid w:val="00C442D3"/>
    <w:rsid w:val="00C67822"/>
    <w:rsid w:val="00C80E2D"/>
    <w:rsid w:val="00C95C5F"/>
    <w:rsid w:val="00CE01AC"/>
    <w:rsid w:val="00CF5B7B"/>
    <w:rsid w:val="00D14C9A"/>
    <w:rsid w:val="00D24691"/>
    <w:rsid w:val="00D33B9E"/>
    <w:rsid w:val="00D7320B"/>
    <w:rsid w:val="00D85467"/>
    <w:rsid w:val="00D86C39"/>
    <w:rsid w:val="00DB3C63"/>
    <w:rsid w:val="00E16D9D"/>
    <w:rsid w:val="00E615A5"/>
    <w:rsid w:val="00EA2ABE"/>
    <w:rsid w:val="00EA7033"/>
    <w:rsid w:val="00EB4889"/>
    <w:rsid w:val="00EB7F33"/>
    <w:rsid w:val="00EC77AE"/>
    <w:rsid w:val="00ED2E1C"/>
    <w:rsid w:val="00EE1431"/>
    <w:rsid w:val="00EE2691"/>
    <w:rsid w:val="00EE4A09"/>
    <w:rsid w:val="00EE5352"/>
    <w:rsid w:val="00EF2CA7"/>
    <w:rsid w:val="00F06FC9"/>
    <w:rsid w:val="00F46684"/>
    <w:rsid w:val="00F83227"/>
    <w:rsid w:val="00F9574E"/>
    <w:rsid w:val="00FD1B91"/>
    <w:rsid w:val="00FE1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5FF7D"/>
  <w15:chartTrackingRefBased/>
  <w15:docId w15:val="{EBF6BA44-5FE3-46B3-842A-CEAEF5B8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C4359"/>
    <w:pPr>
      <w:widowControl w:val="0"/>
      <w:spacing w:after="0" w:line="240" w:lineRule="auto"/>
    </w:pPr>
    <w:rPr>
      <w:lang w:val="en-US"/>
    </w:rPr>
  </w:style>
  <w:style w:type="paragraph" w:styleId="Heading1">
    <w:name w:val="heading 1"/>
    <w:basedOn w:val="Normal"/>
    <w:link w:val="Heading1Char"/>
    <w:uiPriority w:val="1"/>
    <w:qFormat/>
    <w:rsid w:val="001C4359"/>
    <w:pPr>
      <w:outlineLvl w:val="0"/>
    </w:pPr>
    <w:rPr>
      <w:rFonts w:ascii="Courier New" w:eastAsia="Courier New" w:hAnsi="Courier New"/>
      <w:i/>
      <w:sz w:val="60"/>
      <w:szCs w:val="60"/>
    </w:rPr>
  </w:style>
  <w:style w:type="paragraph" w:styleId="Heading2">
    <w:name w:val="heading 2"/>
    <w:basedOn w:val="Normal"/>
    <w:link w:val="Heading2Char"/>
    <w:uiPriority w:val="1"/>
    <w:qFormat/>
    <w:rsid w:val="001C4359"/>
    <w:pPr>
      <w:spacing w:before="30"/>
      <w:ind w:left="258" w:hanging="294"/>
      <w:outlineLvl w:val="1"/>
    </w:pPr>
    <w:rPr>
      <w:rFonts w:ascii="Arial" w:eastAsia="Arial" w:hAnsi="Arial"/>
      <w:b/>
      <w:bCs/>
      <w:sz w:val="43"/>
      <w:szCs w:val="43"/>
    </w:rPr>
  </w:style>
  <w:style w:type="paragraph" w:styleId="Heading3">
    <w:name w:val="heading 3"/>
    <w:basedOn w:val="Normal"/>
    <w:link w:val="Heading3Char"/>
    <w:uiPriority w:val="1"/>
    <w:qFormat/>
    <w:rsid w:val="001C4359"/>
    <w:pPr>
      <w:spacing w:before="59"/>
      <w:ind w:left="120"/>
      <w:outlineLvl w:val="2"/>
    </w:pPr>
    <w:rPr>
      <w:rFonts w:ascii="Arial" w:eastAsia="Arial" w:hAnsi="Arial"/>
      <w:b/>
      <w:bCs/>
      <w:sz w:val="32"/>
      <w:szCs w:val="32"/>
    </w:rPr>
  </w:style>
  <w:style w:type="paragraph" w:styleId="Heading4">
    <w:name w:val="heading 4"/>
    <w:basedOn w:val="Normal"/>
    <w:link w:val="Heading4Char"/>
    <w:uiPriority w:val="1"/>
    <w:qFormat/>
    <w:rsid w:val="001C4359"/>
    <w:pPr>
      <w:ind w:left="120"/>
      <w:outlineLvl w:val="3"/>
    </w:pPr>
    <w:rPr>
      <w:rFonts w:ascii="Arial" w:eastAsia="Arial" w:hAnsi="Arial"/>
      <w:b/>
      <w:bCs/>
      <w:sz w:val="28"/>
      <w:szCs w:val="28"/>
    </w:rPr>
  </w:style>
  <w:style w:type="paragraph" w:styleId="Heading5">
    <w:name w:val="heading 5"/>
    <w:basedOn w:val="Normal"/>
    <w:link w:val="Heading5Char"/>
    <w:uiPriority w:val="1"/>
    <w:qFormat/>
    <w:rsid w:val="001C4359"/>
    <w:pPr>
      <w:ind w:left="20"/>
      <w:outlineLvl w:val="4"/>
    </w:pPr>
    <w:rPr>
      <w:rFonts w:ascii="Arial" w:eastAsia="Arial" w:hAnsi="Arial"/>
      <w:sz w:val="28"/>
      <w:szCs w:val="28"/>
    </w:rPr>
  </w:style>
  <w:style w:type="paragraph" w:styleId="Heading6">
    <w:name w:val="heading 6"/>
    <w:basedOn w:val="Normal"/>
    <w:link w:val="Heading6Char"/>
    <w:uiPriority w:val="1"/>
    <w:qFormat/>
    <w:rsid w:val="001C4359"/>
    <w:pPr>
      <w:ind w:left="120"/>
      <w:outlineLvl w:val="5"/>
    </w:pPr>
    <w:rPr>
      <w:rFonts w:ascii="Arial" w:eastAsia="Arial" w:hAnsi="Arial"/>
      <w:b/>
      <w:bCs/>
      <w:sz w:val="24"/>
      <w:szCs w:val="24"/>
    </w:rPr>
  </w:style>
  <w:style w:type="paragraph" w:styleId="Heading7">
    <w:name w:val="heading 7"/>
    <w:basedOn w:val="Normal"/>
    <w:link w:val="Heading7Char"/>
    <w:uiPriority w:val="1"/>
    <w:qFormat/>
    <w:rsid w:val="001C4359"/>
    <w:pPr>
      <w:ind w:left="120"/>
      <w:outlineLvl w:val="6"/>
    </w:pPr>
    <w:rPr>
      <w:rFonts w:ascii="Arial" w:eastAsia="Arial" w:hAnsi="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C4359"/>
    <w:rPr>
      <w:rFonts w:ascii="Courier New" w:eastAsia="Courier New" w:hAnsi="Courier New"/>
      <w:i/>
      <w:sz w:val="60"/>
      <w:szCs w:val="60"/>
      <w:lang w:val="en-US"/>
    </w:rPr>
  </w:style>
  <w:style w:type="character" w:customStyle="1" w:styleId="Heading2Char">
    <w:name w:val="Heading 2 Char"/>
    <w:basedOn w:val="DefaultParagraphFont"/>
    <w:link w:val="Heading2"/>
    <w:uiPriority w:val="1"/>
    <w:rsid w:val="001C4359"/>
    <w:rPr>
      <w:rFonts w:ascii="Arial" w:eastAsia="Arial" w:hAnsi="Arial"/>
      <w:b/>
      <w:bCs/>
      <w:sz w:val="43"/>
      <w:szCs w:val="43"/>
      <w:lang w:val="en-US"/>
    </w:rPr>
  </w:style>
  <w:style w:type="character" w:customStyle="1" w:styleId="Heading3Char">
    <w:name w:val="Heading 3 Char"/>
    <w:basedOn w:val="DefaultParagraphFont"/>
    <w:link w:val="Heading3"/>
    <w:uiPriority w:val="1"/>
    <w:rsid w:val="001C4359"/>
    <w:rPr>
      <w:rFonts w:ascii="Arial" w:eastAsia="Arial" w:hAnsi="Arial"/>
      <w:b/>
      <w:bCs/>
      <w:sz w:val="32"/>
      <w:szCs w:val="32"/>
      <w:lang w:val="en-US"/>
    </w:rPr>
  </w:style>
  <w:style w:type="character" w:customStyle="1" w:styleId="Heading4Char">
    <w:name w:val="Heading 4 Char"/>
    <w:basedOn w:val="DefaultParagraphFont"/>
    <w:link w:val="Heading4"/>
    <w:uiPriority w:val="1"/>
    <w:rsid w:val="001C4359"/>
    <w:rPr>
      <w:rFonts w:ascii="Arial" w:eastAsia="Arial" w:hAnsi="Arial"/>
      <w:b/>
      <w:bCs/>
      <w:sz w:val="28"/>
      <w:szCs w:val="28"/>
      <w:lang w:val="en-US"/>
    </w:rPr>
  </w:style>
  <w:style w:type="character" w:customStyle="1" w:styleId="Heading5Char">
    <w:name w:val="Heading 5 Char"/>
    <w:basedOn w:val="DefaultParagraphFont"/>
    <w:link w:val="Heading5"/>
    <w:uiPriority w:val="1"/>
    <w:rsid w:val="001C4359"/>
    <w:rPr>
      <w:rFonts w:ascii="Arial" w:eastAsia="Arial" w:hAnsi="Arial"/>
      <w:sz w:val="28"/>
      <w:szCs w:val="28"/>
      <w:lang w:val="en-US"/>
    </w:rPr>
  </w:style>
  <w:style w:type="character" w:customStyle="1" w:styleId="Heading6Char">
    <w:name w:val="Heading 6 Char"/>
    <w:basedOn w:val="DefaultParagraphFont"/>
    <w:link w:val="Heading6"/>
    <w:uiPriority w:val="1"/>
    <w:rsid w:val="001C4359"/>
    <w:rPr>
      <w:rFonts w:ascii="Arial" w:eastAsia="Arial" w:hAnsi="Arial"/>
      <w:b/>
      <w:bCs/>
      <w:sz w:val="24"/>
      <w:szCs w:val="24"/>
      <w:lang w:val="en-US"/>
    </w:rPr>
  </w:style>
  <w:style w:type="character" w:customStyle="1" w:styleId="Heading7Char">
    <w:name w:val="Heading 7 Char"/>
    <w:basedOn w:val="DefaultParagraphFont"/>
    <w:link w:val="Heading7"/>
    <w:uiPriority w:val="1"/>
    <w:rsid w:val="001C4359"/>
    <w:rPr>
      <w:rFonts w:ascii="Arial" w:eastAsia="Arial" w:hAnsi="Arial"/>
      <w:b/>
      <w:bCs/>
      <w:i/>
      <w:sz w:val="24"/>
      <w:szCs w:val="24"/>
      <w:lang w:val="en-US"/>
    </w:rPr>
  </w:style>
  <w:style w:type="paragraph" w:styleId="BodyText">
    <w:name w:val="Body Text"/>
    <w:basedOn w:val="Normal"/>
    <w:link w:val="BodyTextChar"/>
    <w:uiPriority w:val="1"/>
    <w:qFormat/>
    <w:rsid w:val="001C4359"/>
    <w:pPr>
      <w:ind w:left="840"/>
    </w:pPr>
    <w:rPr>
      <w:rFonts w:ascii="Arial" w:eastAsia="Arial" w:hAnsi="Arial"/>
      <w:sz w:val="24"/>
      <w:szCs w:val="24"/>
    </w:rPr>
  </w:style>
  <w:style w:type="character" w:customStyle="1" w:styleId="BodyTextChar">
    <w:name w:val="Body Text Char"/>
    <w:basedOn w:val="DefaultParagraphFont"/>
    <w:link w:val="BodyText"/>
    <w:uiPriority w:val="1"/>
    <w:rsid w:val="001C4359"/>
    <w:rPr>
      <w:rFonts w:ascii="Arial" w:eastAsia="Arial" w:hAnsi="Arial"/>
      <w:sz w:val="24"/>
      <w:szCs w:val="24"/>
      <w:lang w:val="en-US"/>
    </w:rPr>
  </w:style>
  <w:style w:type="paragraph" w:styleId="ListParagraph">
    <w:name w:val="List Paragraph"/>
    <w:basedOn w:val="Normal"/>
    <w:uiPriority w:val="1"/>
    <w:qFormat/>
    <w:rsid w:val="001C4359"/>
  </w:style>
  <w:style w:type="paragraph" w:customStyle="1" w:styleId="TableParagraph">
    <w:name w:val="Table Paragraph"/>
    <w:basedOn w:val="Normal"/>
    <w:uiPriority w:val="1"/>
    <w:qFormat/>
    <w:rsid w:val="001C4359"/>
  </w:style>
  <w:style w:type="paragraph" w:styleId="Header">
    <w:name w:val="header"/>
    <w:basedOn w:val="Normal"/>
    <w:link w:val="HeaderChar"/>
    <w:uiPriority w:val="99"/>
    <w:unhideWhenUsed/>
    <w:rsid w:val="00552D51"/>
    <w:pPr>
      <w:tabs>
        <w:tab w:val="center" w:pos="4513"/>
        <w:tab w:val="right" w:pos="9026"/>
      </w:tabs>
    </w:pPr>
  </w:style>
  <w:style w:type="character" w:customStyle="1" w:styleId="HeaderChar">
    <w:name w:val="Header Char"/>
    <w:basedOn w:val="DefaultParagraphFont"/>
    <w:link w:val="Header"/>
    <w:uiPriority w:val="99"/>
    <w:rsid w:val="00552D51"/>
    <w:rPr>
      <w:lang w:val="en-US"/>
    </w:rPr>
  </w:style>
  <w:style w:type="paragraph" w:styleId="Footer">
    <w:name w:val="footer"/>
    <w:basedOn w:val="Normal"/>
    <w:link w:val="FooterChar"/>
    <w:uiPriority w:val="99"/>
    <w:unhideWhenUsed/>
    <w:rsid w:val="00552D51"/>
    <w:pPr>
      <w:tabs>
        <w:tab w:val="center" w:pos="4513"/>
        <w:tab w:val="right" w:pos="9026"/>
      </w:tabs>
    </w:pPr>
  </w:style>
  <w:style w:type="character" w:customStyle="1" w:styleId="FooterChar">
    <w:name w:val="Footer Char"/>
    <w:basedOn w:val="DefaultParagraphFont"/>
    <w:link w:val="Footer"/>
    <w:uiPriority w:val="99"/>
    <w:rsid w:val="00552D51"/>
    <w:rPr>
      <w:lang w:val="en-US"/>
    </w:rPr>
  </w:style>
  <w:style w:type="character" w:styleId="SubtleEmphasis">
    <w:name w:val="Subtle Emphasis"/>
    <w:uiPriority w:val="19"/>
    <w:qFormat/>
    <w:rsid w:val="00C20E7A"/>
    <w:rPr>
      <w:i/>
      <w:iCs/>
      <w:color w:val="404040"/>
    </w:rPr>
  </w:style>
  <w:style w:type="paragraph" w:customStyle="1" w:styleId="Default">
    <w:name w:val="Default"/>
    <w:rsid w:val="0040139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9354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415"/>
    <w:rPr>
      <w:rFonts w:ascii="Segoe UI" w:hAnsi="Segoe UI" w:cs="Segoe UI"/>
      <w:sz w:val="18"/>
      <w:szCs w:val="18"/>
      <w:lang w:val="en-US"/>
    </w:rPr>
  </w:style>
  <w:style w:type="numbering" w:customStyle="1" w:styleId="NoList1">
    <w:name w:val="No List1"/>
    <w:next w:val="NoList"/>
    <w:uiPriority w:val="99"/>
    <w:semiHidden/>
    <w:unhideWhenUsed/>
    <w:rsid w:val="008930ED"/>
  </w:style>
  <w:style w:type="character" w:styleId="Hyperlink">
    <w:name w:val="Hyperlink"/>
    <w:basedOn w:val="DefaultParagraphFont"/>
    <w:uiPriority w:val="99"/>
    <w:unhideWhenUsed/>
    <w:rsid w:val="008930ED"/>
    <w:rPr>
      <w:color w:val="0000FF"/>
      <w:u w:val="single"/>
    </w:rPr>
  </w:style>
  <w:style w:type="character" w:styleId="FollowedHyperlink">
    <w:name w:val="FollowedHyperlink"/>
    <w:basedOn w:val="DefaultParagraphFont"/>
    <w:uiPriority w:val="99"/>
    <w:semiHidden/>
    <w:unhideWhenUsed/>
    <w:rsid w:val="008930ED"/>
    <w:rPr>
      <w:color w:val="954F72" w:themeColor="followedHyperlink"/>
      <w:u w:val="single"/>
    </w:rPr>
  </w:style>
  <w:style w:type="paragraph" w:styleId="CommentText">
    <w:name w:val="annotation text"/>
    <w:basedOn w:val="Normal"/>
    <w:link w:val="CommentTextChar"/>
    <w:uiPriority w:val="99"/>
    <w:semiHidden/>
    <w:unhideWhenUsed/>
    <w:rsid w:val="008930ED"/>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930ED"/>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930ED"/>
    <w:rPr>
      <w:b/>
      <w:bCs/>
    </w:rPr>
  </w:style>
  <w:style w:type="character" w:customStyle="1" w:styleId="CommentSubjectChar">
    <w:name w:val="Comment Subject Char"/>
    <w:basedOn w:val="CommentTextChar"/>
    <w:link w:val="CommentSubject"/>
    <w:uiPriority w:val="99"/>
    <w:semiHidden/>
    <w:rsid w:val="008930ED"/>
    <w:rPr>
      <w:rFonts w:ascii="Calibri" w:eastAsia="Calibri" w:hAnsi="Calibri" w:cs="Times New Roman"/>
      <w:b/>
      <w:bCs/>
      <w:sz w:val="20"/>
      <w:szCs w:val="20"/>
      <w:lang w:val="en-US"/>
    </w:rPr>
  </w:style>
  <w:style w:type="character" w:styleId="CommentReference">
    <w:name w:val="annotation reference"/>
    <w:basedOn w:val="DefaultParagraphFont"/>
    <w:uiPriority w:val="99"/>
    <w:semiHidden/>
    <w:unhideWhenUsed/>
    <w:rsid w:val="008930ED"/>
    <w:rPr>
      <w:sz w:val="16"/>
      <w:szCs w:val="16"/>
    </w:rPr>
  </w:style>
  <w:style w:type="table" w:styleId="TableGrid">
    <w:name w:val="Table Grid"/>
    <w:basedOn w:val="TableNormal"/>
    <w:uiPriority w:val="39"/>
    <w:rsid w:val="00893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E4A09"/>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255D9-D9D5-4E9A-913D-895A71B65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3049</Words>
  <Characters>17383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Alker, Craig</dc:creator>
  <cp:lastModifiedBy>Neville, Mike</cp:lastModifiedBy>
  <cp:revision>19</cp:revision>
  <cp:lastPrinted>2019-01-23T10:46:00Z</cp:lastPrinted>
  <dcterms:created xsi:type="dcterms:W3CDTF">2022-06-22T09:27:00Z</dcterms:created>
  <dcterms:modified xsi:type="dcterms:W3CDTF">2022-06-27T08:11:00Z</dcterms:modified>
</cp:coreProperties>
</file>